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02F" w:rsidRPr="000920B2" w:rsidRDefault="00D9302F" w:rsidP="00D9302F">
      <w:pPr>
        <w:tabs>
          <w:tab w:val="center" w:pos="4153"/>
        </w:tabs>
        <w:wordWrap w:val="0"/>
        <w:spacing w:line="440" w:lineRule="exact"/>
        <w:rPr>
          <w:rFonts w:eastAsia="黑体"/>
          <w:color w:val="000000"/>
          <w:sz w:val="17"/>
          <w:szCs w:val="17"/>
        </w:rPr>
      </w:pPr>
    </w:p>
    <w:p w:rsidR="00D9302F" w:rsidRPr="000920B2" w:rsidRDefault="00D9302F" w:rsidP="00D9302F">
      <w:pPr>
        <w:wordWrap w:val="0"/>
        <w:spacing w:line="440" w:lineRule="exact"/>
        <w:jc w:val="center"/>
        <w:rPr>
          <w:rFonts w:eastAsia="黑体"/>
          <w:color w:val="000000"/>
          <w:sz w:val="28"/>
          <w:szCs w:val="28"/>
        </w:rPr>
      </w:pPr>
      <w:r>
        <w:rPr>
          <w:rFonts w:eastAsia="黑体" w:hint="eastAsia"/>
          <w:color w:val="000000"/>
          <w:sz w:val="28"/>
          <w:szCs w:val="28"/>
        </w:rPr>
        <w:t>新建</w:t>
      </w:r>
      <w:r w:rsidRPr="009A6B23">
        <w:rPr>
          <w:rFonts w:eastAsia="黑体" w:hint="eastAsia"/>
          <w:color w:val="000000"/>
          <w:sz w:val="28"/>
          <w:szCs w:val="28"/>
        </w:rPr>
        <w:t>文山至蒙自铁路文山站</w:t>
      </w:r>
      <w:r w:rsidRPr="000E2486">
        <w:rPr>
          <w:rFonts w:eastAsia="黑体" w:hint="eastAsia"/>
          <w:color w:val="000000"/>
          <w:sz w:val="28"/>
          <w:szCs w:val="28"/>
        </w:rPr>
        <w:t>建筑设计项目</w:t>
      </w:r>
      <w:r w:rsidRPr="000920B2">
        <w:rPr>
          <w:rFonts w:eastAsia="黑体"/>
          <w:color w:val="000000"/>
          <w:sz w:val="28"/>
          <w:szCs w:val="28"/>
        </w:rPr>
        <w:t>招标公告</w:t>
      </w:r>
    </w:p>
    <w:p w:rsidR="00D9302F" w:rsidRPr="00B33883" w:rsidRDefault="00D9302F" w:rsidP="00D9302F">
      <w:pPr>
        <w:pStyle w:val="a6"/>
        <w:jc w:val="center"/>
        <w:rPr>
          <w:rFonts w:eastAsia="黑体" w:hint="eastAsia"/>
          <w:color w:val="000000"/>
          <w:sz w:val="24"/>
        </w:rPr>
      </w:pPr>
      <w:r>
        <w:rPr>
          <w:rFonts w:eastAsia="黑体" w:hint="eastAsia"/>
          <w:color w:val="000000"/>
          <w:sz w:val="24"/>
        </w:rPr>
        <w:t xml:space="preserve">     </w:t>
      </w:r>
      <w:r w:rsidRPr="000920B2">
        <w:rPr>
          <w:rFonts w:eastAsia="黑体"/>
          <w:color w:val="000000"/>
          <w:sz w:val="24"/>
        </w:rPr>
        <w:t>招标编号：</w:t>
      </w:r>
      <w:r w:rsidRPr="00B33883">
        <w:rPr>
          <w:rFonts w:eastAsia="黑体" w:hint="eastAsia"/>
          <w:color w:val="000000"/>
          <w:sz w:val="24"/>
        </w:rPr>
        <w:t>T0FW202300</w:t>
      </w:r>
      <w:r>
        <w:rPr>
          <w:rFonts w:eastAsia="黑体" w:hint="eastAsia"/>
          <w:color w:val="000000"/>
          <w:sz w:val="24"/>
          <w:lang w:eastAsia="zh-CN"/>
        </w:rPr>
        <w:t>6</w:t>
      </w:r>
      <w:r w:rsidRPr="00B33883">
        <w:rPr>
          <w:rFonts w:eastAsia="黑体" w:hint="eastAsia"/>
          <w:color w:val="000000"/>
          <w:sz w:val="24"/>
        </w:rPr>
        <w:t>00</w:t>
      </w:r>
    </w:p>
    <w:p w:rsidR="00D9302F" w:rsidRPr="000920B2" w:rsidRDefault="00D9302F" w:rsidP="00D9302F">
      <w:pPr>
        <w:wordWrap w:val="0"/>
        <w:spacing w:line="440" w:lineRule="exact"/>
        <w:ind w:firstLineChars="1150" w:firstLine="2760"/>
        <w:rPr>
          <w:rFonts w:eastAsia="黑体"/>
          <w:color w:val="000000"/>
          <w:sz w:val="24"/>
        </w:rPr>
      </w:pPr>
    </w:p>
    <w:p w:rsidR="00D9302F" w:rsidRPr="000E2486" w:rsidRDefault="00D9302F" w:rsidP="00D9302F">
      <w:pPr>
        <w:pStyle w:val="2"/>
      </w:pPr>
      <w:bookmarkStart w:id="0" w:name="_Toc152045512"/>
      <w:bookmarkStart w:id="1" w:name="_Toc1301416167"/>
      <w:bookmarkStart w:id="2" w:name="_Toc144974480"/>
      <w:bookmarkStart w:id="3" w:name="_Toc960353301"/>
      <w:bookmarkStart w:id="4" w:name="_Toc179632528"/>
      <w:bookmarkStart w:id="5" w:name="_Toc491460820"/>
      <w:bookmarkStart w:id="6" w:name="_Toc1423015042"/>
      <w:bookmarkStart w:id="7" w:name="_Toc1594802682"/>
      <w:bookmarkStart w:id="8" w:name="_Toc13737"/>
      <w:bookmarkStart w:id="9" w:name="_Toc928536700"/>
      <w:bookmarkStart w:id="10" w:name="_Toc152042288"/>
      <w:bookmarkStart w:id="11" w:name="_Toc10487"/>
      <w:bookmarkStart w:id="12" w:name="_Toc716163937"/>
      <w:bookmarkStart w:id="13" w:name="_Toc2004449577"/>
      <w:bookmarkStart w:id="14" w:name="_Toc43750015"/>
      <w:bookmarkStart w:id="15" w:name="_Toc66269423"/>
      <w:bookmarkStart w:id="16" w:name="_Toc66438791"/>
      <w:bookmarkStart w:id="17" w:name="_Toc66439736"/>
      <w:bookmarkStart w:id="18" w:name="_Toc66441275"/>
      <w:bookmarkStart w:id="19" w:name="_Toc66452671"/>
      <w:bookmarkStart w:id="20" w:name="_Toc143093181"/>
      <w:r w:rsidRPr="000E2486">
        <w:t xml:space="preserve">1. </w:t>
      </w:r>
      <w:r w:rsidRPr="000E2486">
        <w:t>招标条件</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rsidR="00D9302F" w:rsidRPr="000920B2" w:rsidRDefault="00D9302F" w:rsidP="00D9302F">
      <w:pPr>
        <w:wordWrap w:val="0"/>
        <w:adjustRightInd w:val="0"/>
        <w:snapToGrid w:val="0"/>
        <w:spacing w:line="360" w:lineRule="auto"/>
        <w:ind w:firstLineChars="200" w:firstLine="420"/>
        <w:rPr>
          <w:color w:val="000000"/>
          <w:szCs w:val="21"/>
        </w:rPr>
      </w:pPr>
      <w:r w:rsidRPr="000920B2">
        <w:rPr>
          <w:color w:val="000000"/>
        </w:rPr>
        <w:t>本建设项目</w:t>
      </w:r>
      <w:r w:rsidRPr="009A6B23">
        <w:rPr>
          <w:rFonts w:hint="eastAsia"/>
          <w:color w:val="000000"/>
          <w:u w:val="single"/>
        </w:rPr>
        <w:t>新建文山至蒙自铁路文山站</w:t>
      </w:r>
      <w:r w:rsidRPr="000E2486">
        <w:rPr>
          <w:rFonts w:hint="eastAsia"/>
          <w:color w:val="000000"/>
          <w:u w:val="single"/>
        </w:rPr>
        <w:t>建筑设计项目</w:t>
      </w:r>
      <w:r w:rsidRPr="000920B2">
        <w:rPr>
          <w:color w:val="000000"/>
        </w:rPr>
        <w:t>已由</w:t>
      </w:r>
      <w:r w:rsidRPr="009A6B23">
        <w:rPr>
          <w:rFonts w:hint="eastAsia"/>
          <w:color w:val="000000"/>
          <w:u w:val="single"/>
        </w:rPr>
        <w:t>国铁集团、云南省人民政府《关于文山至蒙自铁路可研报告的批复》（</w:t>
      </w:r>
      <w:proofErr w:type="gramStart"/>
      <w:r w:rsidRPr="009A6B23">
        <w:rPr>
          <w:rFonts w:hint="eastAsia"/>
          <w:color w:val="000000"/>
          <w:u w:val="single"/>
        </w:rPr>
        <w:t>铁发改函</w:t>
      </w:r>
      <w:proofErr w:type="gramEnd"/>
      <w:r w:rsidRPr="009A6B23">
        <w:rPr>
          <w:rFonts w:hint="eastAsia"/>
          <w:color w:val="000000"/>
          <w:u w:val="single"/>
        </w:rPr>
        <w:t>〔</w:t>
      </w:r>
      <w:r w:rsidRPr="009A6B23">
        <w:rPr>
          <w:color w:val="000000"/>
          <w:u w:val="single"/>
        </w:rPr>
        <w:t>202</w:t>
      </w:r>
      <w:r w:rsidRPr="009A6B23">
        <w:rPr>
          <w:rFonts w:hint="eastAsia"/>
          <w:color w:val="000000"/>
          <w:u w:val="single"/>
        </w:rPr>
        <w:t>3</w:t>
      </w:r>
      <w:r w:rsidRPr="009A6B23">
        <w:rPr>
          <w:color w:val="000000"/>
          <w:u w:val="single"/>
        </w:rPr>
        <w:t>〕</w:t>
      </w:r>
      <w:r w:rsidRPr="009A6B23">
        <w:rPr>
          <w:rFonts w:hint="eastAsia"/>
          <w:color w:val="000000"/>
          <w:u w:val="single"/>
        </w:rPr>
        <w:t>196</w:t>
      </w:r>
      <w:r w:rsidRPr="009A6B23">
        <w:rPr>
          <w:color w:val="000000"/>
          <w:u w:val="single"/>
        </w:rPr>
        <w:t>号</w:t>
      </w:r>
      <w:r w:rsidRPr="009A6B23">
        <w:rPr>
          <w:rFonts w:hint="eastAsia"/>
          <w:color w:val="000000"/>
          <w:u w:val="single"/>
        </w:rPr>
        <w:t>）</w:t>
      </w:r>
      <w:r w:rsidRPr="000920B2">
        <w:rPr>
          <w:color w:val="000000"/>
        </w:rPr>
        <w:t>批准建设，建设</w:t>
      </w:r>
      <w:r>
        <w:rPr>
          <w:color w:val="000000"/>
        </w:rPr>
        <w:t>资金已落实，</w:t>
      </w:r>
      <w:r>
        <w:rPr>
          <w:rFonts w:hint="eastAsia"/>
          <w:color w:val="000000"/>
        </w:rPr>
        <w:t>项目业主为</w:t>
      </w:r>
      <w:r w:rsidRPr="0006432E">
        <w:rPr>
          <w:rFonts w:hint="eastAsia"/>
          <w:color w:val="000000"/>
          <w:u w:val="single"/>
        </w:rPr>
        <w:t>滇南铁路有限责任公司</w:t>
      </w:r>
      <w:r>
        <w:rPr>
          <w:rFonts w:hint="eastAsia"/>
          <w:color w:val="000000"/>
        </w:rPr>
        <w:t>，</w:t>
      </w:r>
      <w:r>
        <w:rPr>
          <w:color w:val="000000"/>
        </w:rPr>
        <w:t>招标人为</w:t>
      </w:r>
      <w:r>
        <w:rPr>
          <w:rFonts w:hint="eastAsia"/>
          <w:color w:val="000000"/>
          <w:u w:val="single"/>
        </w:rPr>
        <w:t>滇南铁路建设指挥部</w:t>
      </w:r>
      <w:r w:rsidRPr="00F22CBA">
        <w:rPr>
          <w:rFonts w:hint="eastAsia"/>
          <w:color w:val="000000"/>
        </w:rPr>
        <w:t>，</w:t>
      </w:r>
      <w:r>
        <w:rPr>
          <w:color w:val="000000"/>
        </w:rPr>
        <w:t>招标</w:t>
      </w:r>
      <w:r>
        <w:rPr>
          <w:rFonts w:hint="eastAsia"/>
          <w:color w:val="000000"/>
        </w:rPr>
        <w:t>代理机构</w:t>
      </w:r>
      <w:r w:rsidRPr="000920B2">
        <w:rPr>
          <w:color w:val="000000"/>
        </w:rPr>
        <w:t>为</w:t>
      </w:r>
      <w:r w:rsidRPr="00ED37A8">
        <w:rPr>
          <w:color w:val="000000"/>
          <w:u w:val="single"/>
        </w:rPr>
        <w:t>中国铁路经济规划研究院有限公司</w:t>
      </w:r>
      <w:r w:rsidRPr="000920B2">
        <w:rPr>
          <w:color w:val="000000"/>
        </w:rPr>
        <w:t>。本次招标项目已具备法定招标条件，现进行公开招标，</w:t>
      </w:r>
      <w:r w:rsidRPr="000920B2">
        <w:rPr>
          <w:color w:val="000000"/>
          <w:szCs w:val="21"/>
        </w:rPr>
        <w:t>特邀请有意向的投标人参加投标。</w:t>
      </w:r>
    </w:p>
    <w:p w:rsidR="00D9302F" w:rsidRPr="00ED37A8" w:rsidRDefault="00D9302F" w:rsidP="00D9302F">
      <w:pPr>
        <w:pStyle w:val="2"/>
      </w:pPr>
      <w:bookmarkStart w:id="21" w:name="_Toc1659096020"/>
      <w:bookmarkStart w:id="22" w:name="_Toc1802410341"/>
      <w:bookmarkStart w:id="23" w:name="_Toc144974481"/>
      <w:bookmarkStart w:id="24" w:name="_Toc27063"/>
      <w:bookmarkStart w:id="25" w:name="_Toc152045513"/>
      <w:bookmarkStart w:id="26" w:name="_Toc609349072"/>
      <w:bookmarkStart w:id="27" w:name="_Toc1880918770"/>
      <w:bookmarkStart w:id="28" w:name="_Toc179632529"/>
      <w:bookmarkStart w:id="29" w:name="_Toc14197"/>
      <w:bookmarkStart w:id="30" w:name="_Toc152042289"/>
      <w:bookmarkStart w:id="31" w:name="_Toc1435085497"/>
      <w:bookmarkStart w:id="32" w:name="_Toc388048432"/>
      <w:bookmarkStart w:id="33" w:name="_Toc669701609"/>
      <w:bookmarkStart w:id="34" w:name="_Toc176426324"/>
      <w:bookmarkStart w:id="35" w:name="_Toc1542305413"/>
      <w:bookmarkStart w:id="36" w:name="_Toc66269424"/>
      <w:bookmarkStart w:id="37" w:name="_Toc66438792"/>
      <w:bookmarkStart w:id="38" w:name="_Toc66439737"/>
      <w:bookmarkStart w:id="39" w:name="_Toc66441276"/>
      <w:bookmarkStart w:id="40" w:name="_Toc66452672"/>
      <w:bookmarkStart w:id="41" w:name="_Toc143093182"/>
      <w:r w:rsidRPr="00ED37A8">
        <w:t xml:space="preserve">2. </w:t>
      </w:r>
      <w:r w:rsidRPr="00ED37A8">
        <w:t>项目概况与招标范围</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rsidR="00D9302F" w:rsidRPr="000920B2" w:rsidRDefault="00D9302F" w:rsidP="00D9302F">
      <w:pPr>
        <w:wordWrap w:val="0"/>
        <w:adjustRightInd w:val="0"/>
        <w:snapToGrid w:val="0"/>
        <w:spacing w:line="360" w:lineRule="auto"/>
        <w:ind w:firstLineChars="200" w:firstLine="420"/>
        <w:rPr>
          <w:color w:val="000000"/>
          <w:szCs w:val="21"/>
        </w:rPr>
      </w:pPr>
      <w:bookmarkStart w:id="42" w:name="_Toc152042290"/>
      <w:bookmarkStart w:id="43" w:name="_Toc144974482"/>
      <w:bookmarkStart w:id="44" w:name="_Toc152045514"/>
      <w:bookmarkStart w:id="45" w:name="_Toc179632530"/>
      <w:r w:rsidRPr="000920B2">
        <w:rPr>
          <w:color w:val="000000"/>
          <w:szCs w:val="21"/>
        </w:rPr>
        <w:t xml:space="preserve">2.1 </w:t>
      </w:r>
      <w:r w:rsidRPr="000920B2">
        <w:rPr>
          <w:color w:val="000000"/>
          <w:szCs w:val="21"/>
        </w:rPr>
        <w:t>项目概况</w:t>
      </w:r>
    </w:p>
    <w:p w:rsidR="00D9302F" w:rsidRPr="00FF1E0B" w:rsidRDefault="00D9302F" w:rsidP="00D9302F">
      <w:pPr>
        <w:wordWrap w:val="0"/>
        <w:adjustRightInd w:val="0"/>
        <w:snapToGrid w:val="0"/>
        <w:spacing w:line="360" w:lineRule="auto"/>
        <w:ind w:firstLineChars="200" w:firstLine="420"/>
        <w:rPr>
          <w:color w:val="000000"/>
          <w:szCs w:val="21"/>
          <w:u w:val="single"/>
        </w:rPr>
      </w:pPr>
      <w:r w:rsidRPr="000920B2">
        <w:rPr>
          <w:color w:val="000000"/>
          <w:szCs w:val="21"/>
        </w:rPr>
        <w:t>建设地点：</w:t>
      </w:r>
      <w:r w:rsidRPr="00E90120">
        <w:rPr>
          <w:rFonts w:hint="eastAsia"/>
          <w:u w:val="single"/>
        </w:rPr>
        <w:t>文山壮族苗族自治州文山</w:t>
      </w:r>
      <w:r>
        <w:rPr>
          <w:rFonts w:hint="eastAsia"/>
          <w:u w:val="single"/>
        </w:rPr>
        <w:t>市</w:t>
      </w:r>
      <w:r w:rsidRPr="000920B2">
        <w:rPr>
          <w:color w:val="000000"/>
          <w:szCs w:val="21"/>
        </w:rPr>
        <w:t>。</w:t>
      </w:r>
    </w:p>
    <w:p w:rsidR="00D9302F" w:rsidRPr="00FF1E0B" w:rsidRDefault="00D9302F" w:rsidP="00D9302F">
      <w:pPr>
        <w:wordWrap w:val="0"/>
        <w:adjustRightInd w:val="0"/>
        <w:snapToGrid w:val="0"/>
        <w:spacing w:line="360" w:lineRule="auto"/>
        <w:ind w:firstLineChars="200" w:firstLine="420"/>
        <w:rPr>
          <w:color w:val="000000"/>
          <w:szCs w:val="21"/>
          <w:u w:val="single"/>
        </w:rPr>
      </w:pPr>
      <w:r w:rsidRPr="000920B2">
        <w:rPr>
          <w:color w:val="000000"/>
          <w:szCs w:val="21"/>
        </w:rPr>
        <w:t>建设规模：</w:t>
      </w:r>
      <w:r>
        <w:rPr>
          <w:rFonts w:hint="eastAsia"/>
          <w:u w:val="single"/>
        </w:rPr>
        <w:t>文山</w:t>
      </w:r>
      <w:r w:rsidRPr="004973C9">
        <w:rPr>
          <w:rFonts w:hint="eastAsia"/>
          <w:u w:val="single"/>
        </w:rPr>
        <w:t>站站房建筑规模控制在</w:t>
      </w:r>
      <w:r>
        <w:rPr>
          <w:rFonts w:hint="eastAsia"/>
          <w:u w:val="single"/>
        </w:rPr>
        <w:t>1.2</w:t>
      </w:r>
      <w:r w:rsidRPr="004973C9">
        <w:rPr>
          <w:rFonts w:hint="eastAsia"/>
          <w:u w:val="single"/>
        </w:rPr>
        <w:t>万平方米以内，最终以主管部门批复为准。</w:t>
      </w:r>
    </w:p>
    <w:p w:rsidR="00D9302F" w:rsidRPr="000920B2" w:rsidRDefault="00D9302F" w:rsidP="00D9302F">
      <w:pPr>
        <w:wordWrap w:val="0"/>
        <w:adjustRightInd w:val="0"/>
        <w:snapToGrid w:val="0"/>
        <w:spacing w:line="360" w:lineRule="auto"/>
        <w:ind w:firstLineChars="200" w:firstLine="420"/>
        <w:rPr>
          <w:color w:val="000000"/>
          <w:szCs w:val="21"/>
        </w:rPr>
      </w:pPr>
      <w:r w:rsidRPr="000920B2">
        <w:rPr>
          <w:color w:val="000000"/>
          <w:szCs w:val="21"/>
        </w:rPr>
        <w:t xml:space="preserve">2.2 </w:t>
      </w:r>
      <w:r w:rsidRPr="000920B2">
        <w:rPr>
          <w:color w:val="000000"/>
          <w:szCs w:val="21"/>
        </w:rPr>
        <w:t>招标范围</w:t>
      </w:r>
    </w:p>
    <w:p w:rsidR="00D9302F" w:rsidRPr="000920B2" w:rsidRDefault="00D9302F" w:rsidP="00D9302F">
      <w:pPr>
        <w:wordWrap w:val="0"/>
        <w:adjustRightInd w:val="0"/>
        <w:snapToGrid w:val="0"/>
        <w:spacing w:line="360" w:lineRule="auto"/>
        <w:ind w:firstLineChars="200" w:firstLine="420"/>
        <w:rPr>
          <w:color w:val="000000"/>
          <w:szCs w:val="21"/>
        </w:rPr>
      </w:pPr>
      <w:r w:rsidRPr="000920B2">
        <w:rPr>
          <w:color w:val="000000"/>
          <w:szCs w:val="21"/>
        </w:rPr>
        <w:t>招标范围：</w:t>
      </w:r>
      <w:r w:rsidRPr="00F22CBA">
        <w:rPr>
          <w:rFonts w:hint="eastAsia"/>
          <w:color w:val="000000"/>
          <w:u w:val="single"/>
        </w:rPr>
        <w:t>本次招标技术标部分到达设计任务书深度。最终中标人同</w:t>
      </w:r>
      <w:r>
        <w:rPr>
          <w:rFonts w:hint="eastAsia"/>
          <w:color w:val="000000"/>
          <w:u w:val="single"/>
        </w:rPr>
        <w:t>招标人</w:t>
      </w:r>
      <w:r w:rsidRPr="00F22CBA">
        <w:rPr>
          <w:rFonts w:hint="eastAsia"/>
          <w:color w:val="000000"/>
          <w:u w:val="single"/>
        </w:rPr>
        <w:t>签订</w:t>
      </w:r>
      <w:r>
        <w:rPr>
          <w:rFonts w:hint="eastAsia"/>
          <w:color w:val="000000"/>
          <w:u w:val="single"/>
        </w:rPr>
        <w:t>文山站</w:t>
      </w:r>
      <w:r w:rsidRPr="00F22CBA">
        <w:rPr>
          <w:rFonts w:hint="eastAsia"/>
          <w:color w:val="000000"/>
          <w:u w:val="single"/>
        </w:rPr>
        <w:t>站房及站台雨棚、跨线设施等相关工程的方案设计、初步设计、施工图设计合同，配合招标人完成项目审批</w:t>
      </w:r>
      <w:r w:rsidRPr="000920B2">
        <w:rPr>
          <w:color w:val="000000"/>
          <w:szCs w:val="21"/>
        </w:rPr>
        <w:t>。</w:t>
      </w:r>
    </w:p>
    <w:p w:rsidR="00D9302F" w:rsidRPr="00760403" w:rsidRDefault="00D9302F" w:rsidP="00D9302F">
      <w:pPr>
        <w:wordWrap w:val="0"/>
        <w:adjustRightInd w:val="0"/>
        <w:snapToGrid w:val="0"/>
        <w:spacing w:line="360" w:lineRule="auto"/>
        <w:ind w:firstLineChars="200" w:firstLine="420"/>
        <w:rPr>
          <w:color w:val="000000"/>
          <w:u w:val="single"/>
        </w:rPr>
      </w:pPr>
      <w:r w:rsidRPr="000920B2">
        <w:rPr>
          <w:color w:val="000000"/>
          <w:szCs w:val="21"/>
        </w:rPr>
        <w:t>标段划分：</w:t>
      </w:r>
      <w:r w:rsidRPr="00760403">
        <w:rPr>
          <w:rFonts w:hint="eastAsia"/>
          <w:color w:val="000000"/>
          <w:u w:val="single"/>
        </w:rPr>
        <w:t>本次招标共分为</w:t>
      </w:r>
      <w:r w:rsidRPr="00760403">
        <w:rPr>
          <w:rFonts w:hint="eastAsia"/>
          <w:color w:val="000000"/>
          <w:u w:val="single"/>
        </w:rPr>
        <w:t xml:space="preserve"> 1</w:t>
      </w:r>
      <w:r w:rsidRPr="00760403">
        <w:rPr>
          <w:rFonts w:hint="eastAsia"/>
          <w:color w:val="000000"/>
          <w:u w:val="single"/>
        </w:rPr>
        <w:t>个标段</w:t>
      </w:r>
      <w:r w:rsidRPr="00760403">
        <w:rPr>
          <w:color w:val="000000"/>
          <w:u w:val="single"/>
        </w:rPr>
        <w:t>。</w:t>
      </w:r>
    </w:p>
    <w:p w:rsidR="00D9302F" w:rsidRPr="00FF1E0B" w:rsidRDefault="00D9302F" w:rsidP="00D9302F">
      <w:pPr>
        <w:wordWrap w:val="0"/>
        <w:adjustRightInd w:val="0"/>
        <w:snapToGrid w:val="0"/>
        <w:spacing w:line="360" w:lineRule="auto"/>
        <w:ind w:firstLineChars="200" w:firstLine="420"/>
        <w:rPr>
          <w:color w:val="000000"/>
          <w:szCs w:val="21"/>
          <w:u w:val="single"/>
        </w:rPr>
      </w:pPr>
      <w:r w:rsidRPr="000920B2">
        <w:rPr>
          <w:color w:val="000000"/>
          <w:szCs w:val="21"/>
        </w:rPr>
        <w:t>计划工期：</w:t>
      </w:r>
      <w:r w:rsidRPr="000A2DFB">
        <w:rPr>
          <w:rFonts w:hint="eastAsia"/>
          <w:color w:val="000000"/>
          <w:szCs w:val="21"/>
          <w:u w:val="single"/>
        </w:rPr>
        <w:t xml:space="preserve"> 4</w:t>
      </w:r>
      <w:r>
        <w:rPr>
          <w:rFonts w:hint="eastAsia"/>
          <w:color w:val="000000"/>
          <w:szCs w:val="21"/>
          <w:u w:val="single"/>
        </w:rPr>
        <w:t>.5</w:t>
      </w:r>
      <w:r>
        <w:rPr>
          <w:rFonts w:hint="eastAsia"/>
          <w:color w:val="000000"/>
          <w:szCs w:val="21"/>
        </w:rPr>
        <w:t>年</w:t>
      </w:r>
      <w:r w:rsidRPr="000920B2">
        <w:rPr>
          <w:color w:val="000000"/>
          <w:szCs w:val="21"/>
        </w:rPr>
        <w:t>。</w:t>
      </w:r>
    </w:p>
    <w:p w:rsidR="00D9302F" w:rsidRPr="00FF1E0B" w:rsidRDefault="00D9302F" w:rsidP="00D9302F">
      <w:pPr>
        <w:wordWrap w:val="0"/>
        <w:adjustRightInd w:val="0"/>
        <w:snapToGrid w:val="0"/>
        <w:spacing w:line="360" w:lineRule="auto"/>
        <w:ind w:firstLineChars="200" w:firstLine="420"/>
        <w:rPr>
          <w:color w:val="000000"/>
          <w:szCs w:val="21"/>
          <w:u w:val="single"/>
        </w:rPr>
      </w:pPr>
      <w:r w:rsidRPr="000920B2">
        <w:rPr>
          <w:color w:val="000000"/>
          <w:szCs w:val="21"/>
        </w:rPr>
        <w:t xml:space="preserve">2.3 </w:t>
      </w:r>
      <w:r w:rsidRPr="000920B2">
        <w:rPr>
          <w:color w:val="000000"/>
          <w:szCs w:val="21"/>
        </w:rPr>
        <w:t>其他说明：</w:t>
      </w:r>
      <w:r w:rsidRPr="000A2DFB">
        <w:rPr>
          <w:rFonts w:hint="eastAsia"/>
          <w:color w:val="000000"/>
          <w:szCs w:val="21"/>
          <w:u w:val="single"/>
        </w:rPr>
        <w:t xml:space="preserve"> </w:t>
      </w:r>
      <w:r>
        <w:rPr>
          <w:rFonts w:hint="eastAsia"/>
          <w:color w:val="000000"/>
          <w:szCs w:val="21"/>
          <w:u w:val="single"/>
        </w:rPr>
        <w:t xml:space="preserve">    </w:t>
      </w:r>
      <w:r w:rsidRPr="000A2DFB">
        <w:rPr>
          <w:rFonts w:hint="eastAsia"/>
          <w:color w:val="000000"/>
          <w:szCs w:val="21"/>
          <w:u w:val="single"/>
        </w:rPr>
        <w:t>/</w:t>
      </w:r>
      <w:r>
        <w:rPr>
          <w:rFonts w:hint="eastAsia"/>
          <w:color w:val="000000"/>
          <w:szCs w:val="21"/>
          <w:u w:val="single"/>
        </w:rPr>
        <w:t xml:space="preserve">     </w:t>
      </w:r>
      <w:r w:rsidRPr="000920B2">
        <w:rPr>
          <w:color w:val="000000"/>
          <w:szCs w:val="21"/>
        </w:rPr>
        <w:t>。</w:t>
      </w:r>
    </w:p>
    <w:p w:rsidR="00D9302F" w:rsidRPr="00F22CBA" w:rsidRDefault="00D9302F" w:rsidP="00D9302F">
      <w:pPr>
        <w:pStyle w:val="2"/>
      </w:pPr>
      <w:bookmarkStart w:id="46" w:name="_Toc252231810"/>
      <w:bookmarkStart w:id="47" w:name="_Toc2439"/>
      <w:bookmarkStart w:id="48" w:name="_Toc1552066492"/>
      <w:bookmarkStart w:id="49" w:name="_Toc409537788"/>
      <w:bookmarkStart w:id="50" w:name="_Toc1355408547"/>
      <w:bookmarkStart w:id="51" w:name="_Toc1736531438"/>
      <w:bookmarkStart w:id="52" w:name="_Toc14073"/>
      <w:bookmarkStart w:id="53" w:name="_Toc1332988351"/>
      <w:bookmarkStart w:id="54" w:name="_Toc468833139"/>
      <w:bookmarkStart w:id="55" w:name="_Toc487856954"/>
      <w:bookmarkStart w:id="56" w:name="_Toc25796014"/>
      <w:bookmarkStart w:id="57" w:name="_Toc66269425"/>
      <w:bookmarkStart w:id="58" w:name="_Toc66438793"/>
      <w:bookmarkStart w:id="59" w:name="_Toc66439738"/>
      <w:bookmarkStart w:id="60" w:name="_Toc66441277"/>
      <w:bookmarkStart w:id="61" w:name="_Toc66452673"/>
      <w:r>
        <w:rPr>
          <w:rFonts w:hint="eastAsia"/>
        </w:rPr>
        <w:t xml:space="preserve"> </w:t>
      </w:r>
      <w:bookmarkStart w:id="62" w:name="_Toc143093183"/>
      <w:r w:rsidRPr="00F22CBA">
        <w:t xml:space="preserve">3. </w:t>
      </w:r>
      <w:r w:rsidRPr="00F22CBA">
        <w:t>投标人资格要求</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rsidR="00D9302F" w:rsidRPr="000920B2" w:rsidRDefault="00D9302F" w:rsidP="00D9302F">
      <w:pPr>
        <w:wordWrap w:val="0"/>
        <w:adjustRightInd w:val="0"/>
        <w:snapToGrid w:val="0"/>
        <w:spacing w:line="360" w:lineRule="auto"/>
        <w:ind w:firstLineChars="200" w:firstLine="420"/>
        <w:rPr>
          <w:color w:val="000000"/>
          <w:szCs w:val="21"/>
        </w:rPr>
      </w:pPr>
      <w:bookmarkStart w:id="63" w:name="_Toc144974397"/>
      <w:bookmarkStart w:id="64" w:name="_Toc179632531"/>
      <w:bookmarkStart w:id="65" w:name="_Toc144974483"/>
      <w:bookmarkStart w:id="66" w:name="_Toc152042291"/>
      <w:bookmarkStart w:id="67" w:name="_Toc152045515"/>
      <w:r w:rsidRPr="000920B2">
        <w:rPr>
          <w:color w:val="000000"/>
          <w:szCs w:val="21"/>
        </w:rPr>
        <w:t>3.1</w:t>
      </w:r>
      <w:bookmarkEnd w:id="63"/>
      <w:r w:rsidRPr="000920B2">
        <w:rPr>
          <w:color w:val="000000"/>
          <w:szCs w:val="21"/>
        </w:rPr>
        <w:t>本次招标要求投标人为</w:t>
      </w:r>
      <w:r w:rsidRPr="00760403">
        <w:rPr>
          <w:rFonts w:hint="eastAsia"/>
          <w:color w:val="000000"/>
          <w:szCs w:val="21"/>
          <w:u w:val="single"/>
        </w:rPr>
        <w:t>在中华人民共和国境内</w:t>
      </w:r>
      <w:r>
        <w:rPr>
          <w:rFonts w:hint="eastAsia"/>
          <w:color w:val="000000"/>
          <w:szCs w:val="21"/>
          <w:u w:val="single"/>
        </w:rPr>
        <w:t>合法注册</w:t>
      </w:r>
      <w:r w:rsidRPr="00760403">
        <w:rPr>
          <w:rFonts w:hint="eastAsia"/>
          <w:color w:val="000000"/>
          <w:szCs w:val="21"/>
          <w:u w:val="single"/>
        </w:rPr>
        <w:t>的</w:t>
      </w:r>
      <w:r>
        <w:rPr>
          <w:rFonts w:hint="eastAsia"/>
          <w:color w:val="000000"/>
          <w:szCs w:val="21"/>
          <w:u w:val="single"/>
        </w:rPr>
        <w:t>独立法人</w:t>
      </w:r>
      <w:r w:rsidRPr="00760403">
        <w:rPr>
          <w:rFonts w:hint="eastAsia"/>
          <w:color w:val="000000"/>
          <w:szCs w:val="21"/>
          <w:u w:val="single"/>
        </w:rPr>
        <w:t>，或由</w:t>
      </w:r>
      <w:r>
        <w:rPr>
          <w:rFonts w:hint="eastAsia"/>
          <w:color w:val="000000"/>
          <w:szCs w:val="21"/>
          <w:u w:val="single"/>
        </w:rPr>
        <w:t>境外合法注册的独立法人与境内</w:t>
      </w:r>
      <w:r w:rsidRPr="00781108">
        <w:rPr>
          <w:rFonts w:hint="eastAsia"/>
          <w:color w:val="000000"/>
          <w:szCs w:val="21"/>
          <w:u w:val="single"/>
        </w:rPr>
        <w:t>合法注册的独立法人组成的联合体</w:t>
      </w:r>
      <w:r w:rsidRPr="00781108">
        <w:rPr>
          <w:color w:val="000000"/>
          <w:szCs w:val="21"/>
          <w:u w:val="single"/>
        </w:rPr>
        <w:t>，</w:t>
      </w:r>
      <w:r w:rsidRPr="000920B2">
        <w:rPr>
          <w:color w:val="000000"/>
          <w:szCs w:val="21"/>
        </w:rPr>
        <w:t>具备</w:t>
      </w:r>
      <w:r w:rsidRPr="00760403">
        <w:rPr>
          <w:color w:val="000000"/>
          <w:szCs w:val="21"/>
        </w:rPr>
        <w:t>有效的营业执照，</w:t>
      </w:r>
      <w:r w:rsidRPr="00A57073">
        <w:rPr>
          <w:rFonts w:hint="eastAsia"/>
        </w:rPr>
        <w:t>并在人员、资金等方面具备相应的能</w:t>
      </w:r>
      <w:r>
        <w:rPr>
          <w:rFonts w:hint="eastAsia"/>
        </w:rPr>
        <w:t>力</w:t>
      </w:r>
      <w:r w:rsidRPr="000920B2">
        <w:rPr>
          <w:color w:val="000000"/>
          <w:szCs w:val="21"/>
        </w:rPr>
        <w:t>。</w:t>
      </w:r>
      <w:r w:rsidRPr="00760403">
        <w:rPr>
          <w:color w:val="000000"/>
          <w:szCs w:val="21"/>
        </w:rPr>
        <w:t>资格要求如下：</w:t>
      </w:r>
    </w:p>
    <w:p w:rsidR="00D9302F" w:rsidRPr="000920B2" w:rsidRDefault="00D9302F" w:rsidP="00D9302F">
      <w:pPr>
        <w:pStyle w:val="a7"/>
        <w:widowControl/>
        <w:wordWrap w:val="0"/>
        <w:spacing w:line="360" w:lineRule="auto"/>
        <w:ind w:left="0" w:firstLineChars="200" w:firstLine="420"/>
        <w:rPr>
          <w:szCs w:val="21"/>
        </w:rPr>
      </w:pPr>
      <w:r w:rsidRPr="000920B2">
        <w:rPr>
          <w:szCs w:val="21"/>
        </w:rPr>
        <w:t>3.1.1</w:t>
      </w:r>
      <w:r w:rsidRPr="000920B2">
        <w:rPr>
          <w:szCs w:val="21"/>
        </w:rPr>
        <w:t>标段编号：</w:t>
      </w:r>
      <w:r>
        <w:rPr>
          <w:szCs w:val="21"/>
          <w:u w:val="single"/>
        </w:rPr>
        <w:t xml:space="preserve">       </w:t>
      </w:r>
      <w:r>
        <w:rPr>
          <w:rFonts w:hint="eastAsia"/>
          <w:szCs w:val="21"/>
          <w:u w:val="single"/>
        </w:rPr>
        <w:t>WM01</w:t>
      </w:r>
      <w:r w:rsidRPr="000920B2">
        <w:rPr>
          <w:szCs w:val="21"/>
          <w:u w:val="single"/>
        </w:rPr>
        <w:t xml:space="preserve">        </w:t>
      </w:r>
      <w:r w:rsidRPr="000920B2">
        <w:rPr>
          <w:szCs w:val="21"/>
        </w:rPr>
        <w:t>（要求相同的标段可合并）</w:t>
      </w:r>
    </w:p>
    <w:p w:rsidR="00D9302F" w:rsidRPr="00115ED0" w:rsidRDefault="00D9302F" w:rsidP="00D9302F">
      <w:pPr>
        <w:wordWrap w:val="0"/>
        <w:adjustRightInd w:val="0"/>
        <w:snapToGrid w:val="0"/>
        <w:spacing w:line="360" w:lineRule="auto"/>
        <w:ind w:firstLineChars="200" w:firstLine="420"/>
        <w:rPr>
          <w:color w:val="000000"/>
          <w:szCs w:val="21"/>
        </w:rPr>
      </w:pPr>
      <w:r w:rsidRPr="00115ED0">
        <w:rPr>
          <w:color w:val="000000"/>
          <w:szCs w:val="21"/>
        </w:rPr>
        <w:t>（</w:t>
      </w:r>
      <w:r w:rsidRPr="00115ED0">
        <w:rPr>
          <w:color w:val="000000"/>
          <w:szCs w:val="21"/>
        </w:rPr>
        <w:t>1</w:t>
      </w:r>
      <w:r w:rsidRPr="00115ED0">
        <w:rPr>
          <w:color w:val="000000"/>
          <w:szCs w:val="21"/>
        </w:rPr>
        <w:t>）资质要求：</w:t>
      </w:r>
      <w:r w:rsidRPr="00897CF3">
        <w:rPr>
          <w:color w:val="000000"/>
          <w:szCs w:val="21"/>
          <w:u w:val="single"/>
        </w:rPr>
        <w:t>境内</w:t>
      </w:r>
      <w:r>
        <w:rPr>
          <w:rFonts w:hint="eastAsia"/>
          <w:color w:val="000000"/>
          <w:szCs w:val="21"/>
          <w:u w:val="single"/>
        </w:rPr>
        <w:t>注册的投标人须</w:t>
      </w:r>
      <w:r w:rsidRPr="00137D12">
        <w:rPr>
          <w:rFonts w:hint="eastAsia"/>
          <w:color w:val="000000"/>
          <w:szCs w:val="21"/>
          <w:u w:val="single"/>
        </w:rPr>
        <w:t>具有建设主管部门核发的建</w:t>
      </w:r>
      <w:r>
        <w:rPr>
          <w:rFonts w:hint="eastAsia"/>
          <w:color w:val="000000"/>
          <w:szCs w:val="21"/>
          <w:u w:val="single"/>
        </w:rPr>
        <w:t>筑行业（建筑工程）甲级或工程设计综合甲级资质。联合体中境外注册的投标人</w:t>
      </w:r>
      <w:r w:rsidRPr="00137D12">
        <w:rPr>
          <w:rFonts w:hint="eastAsia"/>
          <w:color w:val="000000"/>
          <w:szCs w:val="21"/>
          <w:u w:val="single"/>
        </w:rPr>
        <w:t>须依本国或本地区的管理规定具有建筑设计的执业许可或经营许可，其境内的分公司、办事处应当按照中华人民共和国有关法律、法规，参照《关于印发〈关于外国企业在中华人民共和国境内从事建设工程设计活动</w:t>
      </w:r>
      <w:r w:rsidRPr="00137D12">
        <w:rPr>
          <w:rFonts w:hint="eastAsia"/>
          <w:color w:val="000000"/>
          <w:szCs w:val="21"/>
          <w:u w:val="single"/>
        </w:rPr>
        <w:lastRenderedPageBreak/>
        <w:t>的管理暂行规定〉的通知》（建市</w:t>
      </w:r>
      <w:r w:rsidRPr="00137D12">
        <w:rPr>
          <w:color w:val="000000"/>
          <w:szCs w:val="21"/>
          <w:u w:val="single"/>
        </w:rPr>
        <w:t>〔</w:t>
      </w:r>
      <w:r w:rsidRPr="00137D12">
        <w:rPr>
          <w:color w:val="000000"/>
          <w:szCs w:val="21"/>
          <w:u w:val="single"/>
        </w:rPr>
        <w:t>2004</w:t>
      </w:r>
      <w:r w:rsidRPr="00137D12">
        <w:rPr>
          <w:color w:val="000000"/>
          <w:szCs w:val="21"/>
          <w:u w:val="single"/>
        </w:rPr>
        <w:t>〕</w:t>
      </w:r>
      <w:r w:rsidRPr="00137D12">
        <w:rPr>
          <w:rFonts w:hint="eastAsia"/>
          <w:color w:val="000000"/>
          <w:szCs w:val="21"/>
          <w:u w:val="single"/>
        </w:rPr>
        <w:t>78</w:t>
      </w:r>
      <w:r w:rsidRPr="00137D12">
        <w:rPr>
          <w:rFonts w:hint="eastAsia"/>
          <w:color w:val="000000"/>
          <w:szCs w:val="21"/>
          <w:u w:val="single"/>
        </w:rPr>
        <w:t>号）文件的规定，办理相应的市场准入手续，并提供相应的证明材料。港澳台地区设计机构的资格要求参照境外设计机构资格要求的规定。</w:t>
      </w:r>
    </w:p>
    <w:p w:rsidR="00D9302F" w:rsidRPr="00115ED0" w:rsidRDefault="00D9302F" w:rsidP="00D9302F">
      <w:pPr>
        <w:wordWrap w:val="0"/>
        <w:adjustRightInd w:val="0"/>
        <w:snapToGrid w:val="0"/>
        <w:spacing w:line="360" w:lineRule="auto"/>
        <w:ind w:firstLineChars="200" w:firstLine="420"/>
        <w:rPr>
          <w:color w:val="000000"/>
          <w:szCs w:val="21"/>
        </w:rPr>
      </w:pPr>
      <w:r w:rsidRPr="00115ED0">
        <w:rPr>
          <w:color w:val="000000"/>
          <w:szCs w:val="21"/>
        </w:rPr>
        <w:t>（</w:t>
      </w:r>
      <w:r w:rsidRPr="00115ED0">
        <w:rPr>
          <w:color w:val="000000"/>
          <w:szCs w:val="21"/>
        </w:rPr>
        <w:t>2</w:t>
      </w:r>
      <w:r w:rsidRPr="00115ED0">
        <w:rPr>
          <w:color w:val="000000"/>
          <w:szCs w:val="21"/>
        </w:rPr>
        <w:t>）业绩要求：</w:t>
      </w:r>
      <w:r>
        <w:rPr>
          <w:rFonts w:hint="eastAsia"/>
          <w:color w:val="000000"/>
          <w:szCs w:val="21"/>
          <w:u w:val="single"/>
        </w:rPr>
        <w:t>投标人</w:t>
      </w:r>
      <w:r w:rsidRPr="00137D12">
        <w:rPr>
          <w:rFonts w:hint="eastAsia"/>
          <w:color w:val="000000"/>
          <w:szCs w:val="21"/>
          <w:u w:val="single"/>
        </w:rPr>
        <w:t>须具有</w:t>
      </w:r>
      <w:r w:rsidRPr="00137D12">
        <w:rPr>
          <w:rFonts w:hint="eastAsia"/>
          <w:color w:val="000000"/>
          <w:szCs w:val="21"/>
          <w:u w:val="single"/>
        </w:rPr>
        <w:t>201</w:t>
      </w:r>
      <w:r>
        <w:rPr>
          <w:rFonts w:hint="eastAsia"/>
          <w:color w:val="000000"/>
          <w:szCs w:val="21"/>
          <w:u w:val="single"/>
        </w:rPr>
        <w:t>8</w:t>
      </w:r>
      <w:r w:rsidRPr="00137D12">
        <w:rPr>
          <w:rFonts w:hint="eastAsia"/>
          <w:color w:val="000000"/>
          <w:szCs w:val="21"/>
          <w:u w:val="single"/>
        </w:rPr>
        <w:t>年</w:t>
      </w:r>
      <w:r>
        <w:rPr>
          <w:rFonts w:hint="eastAsia"/>
          <w:color w:val="000000"/>
          <w:szCs w:val="21"/>
          <w:u w:val="single"/>
        </w:rPr>
        <w:t>9</w:t>
      </w:r>
      <w:r w:rsidRPr="00137D12">
        <w:rPr>
          <w:rFonts w:hint="eastAsia"/>
          <w:color w:val="000000"/>
          <w:szCs w:val="21"/>
          <w:u w:val="single"/>
        </w:rPr>
        <w:t>月至</w:t>
      </w:r>
      <w:r w:rsidRPr="00137D12">
        <w:rPr>
          <w:rFonts w:hint="eastAsia"/>
          <w:color w:val="000000"/>
          <w:szCs w:val="21"/>
          <w:u w:val="single"/>
        </w:rPr>
        <w:t>2023</w:t>
      </w:r>
      <w:r w:rsidRPr="00137D12">
        <w:rPr>
          <w:rFonts w:hint="eastAsia"/>
          <w:color w:val="000000"/>
          <w:szCs w:val="21"/>
          <w:u w:val="single"/>
        </w:rPr>
        <w:t>年</w:t>
      </w:r>
      <w:r>
        <w:rPr>
          <w:rFonts w:hint="eastAsia"/>
          <w:color w:val="000000"/>
          <w:szCs w:val="21"/>
          <w:u w:val="single"/>
        </w:rPr>
        <w:t>8</w:t>
      </w:r>
      <w:r w:rsidRPr="00137D12">
        <w:rPr>
          <w:rFonts w:hint="eastAsia"/>
          <w:color w:val="000000"/>
          <w:szCs w:val="21"/>
          <w:u w:val="single"/>
        </w:rPr>
        <w:t>月</w:t>
      </w:r>
      <w:r w:rsidRPr="00137D12">
        <w:rPr>
          <w:rFonts w:hint="eastAsia"/>
          <w:b/>
          <w:color w:val="000000"/>
          <w:szCs w:val="21"/>
          <w:u w:val="single"/>
        </w:rPr>
        <w:t>类似项目</w:t>
      </w:r>
      <w:r>
        <w:rPr>
          <w:rFonts w:hint="eastAsia"/>
          <w:color w:val="000000"/>
          <w:szCs w:val="21"/>
          <w:u w:val="single"/>
        </w:rPr>
        <w:t>的设计业绩</w:t>
      </w:r>
      <w:r w:rsidRPr="00137D12">
        <w:rPr>
          <w:rFonts w:hint="eastAsia"/>
          <w:color w:val="000000"/>
          <w:szCs w:val="21"/>
          <w:u w:val="single"/>
        </w:rPr>
        <w:t>。</w:t>
      </w:r>
      <w:r w:rsidRPr="00137D12">
        <w:rPr>
          <w:rFonts w:hint="eastAsia"/>
          <w:b/>
          <w:color w:val="000000"/>
          <w:szCs w:val="21"/>
          <w:u w:val="single"/>
        </w:rPr>
        <w:t>类似项目指</w:t>
      </w:r>
      <w:r>
        <w:rPr>
          <w:rFonts w:hint="eastAsia"/>
          <w:b/>
          <w:color w:val="000000"/>
          <w:szCs w:val="21"/>
          <w:u w:val="single"/>
        </w:rPr>
        <w:t>：国内外交通建筑</w:t>
      </w:r>
      <w:r w:rsidRPr="00137D12">
        <w:rPr>
          <w:rFonts w:hint="eastAsia"/>
          <w:b/>
          <w:color w:val="000000"/>
          <w:szCs w:val="21"/>
          <w:u w:val="single"/>
        </w:rPr>
        <w:t>。</w:t>
      </w:r>
      <w:r w:rsidRPr="00115ED0">
        <w:rPr>
          <w:color w:val="000000"/>
          <w:szCs w:val="21"/>
        </w:rPr>
        <w:t xml:space="preserve">        </w:t>
      </w:r>
      <w:r>
        <w:rPr>
          <w:color w:val="000000"/>
          <w:szCs w:val="21"/>
        </w:rPr>
        <w:t xml:space="preserve">                 </w:t>
      </w:r>
    </w:p>
    <w:p w:rsidR="00D9302F" w:rsidRDefault="00D9302F" w:rsidP="00D9302F">
      <w:pPr>
        <w:wordWrap w:val="0"/>
        <w:adjustRightInd w:val="0"/>
        <w:snapToGrid w:val="0"/>
        <w:spacing w:line="360" w:lineRule="auto"/>
        <w:ind w:firstLineChars="200" w:firstLine="420"/>
        <w:rPr>
          <w:rFonts w:hint="eastAsia"/>
          <w:color w:val="000000"/>
          <w:szCs w:val="21"/>
          <w:u w:val="single"/>
        </w:rPr>
      </w:pPr>
      <w:r w:rsidRPr="00A06B7A">
        <w:rPr>
          <w:rFonts w:hint="eastAsia"/>
          <w:color w:val="000000"/>
          <w:szCs w:val="21"/>
        </w:rPr>
        <w:t>（</w:t>
      </w:r>
      <w:r w:rsidRPr="00A06B7A">
        <w:rPr>
          <w:rFonts w:hint="eastAsia"/>
          <w:color w:val="000000"/>
          <w:szCs w:val="21"/>
        </w:rPr>
        <w:t>3</w:t>
      </w:r>
      <w:r w:rsidRPr="00A06B7A">
        <w:rPr>
          <w:rFonts w:hint="eastAsia"/>
          <w:color w:val="000000"/>
          <w:szCs w:val="21"/>
        </w:rPr>
        <w:t>）</w:t>
      </w:r>
      <w:r>
        <w:rPr>
          <w:rFonts w:hint="eastAsia"/>
          <w:color w:val="000000"/>
          <w:szCs w:val="21"/>
        </w:rPr>
        <w:t>主要</w:t>
      </w:r>
      <w:r w:rsidRPr="00A06B7A">
        <w:rPr>
          <w:rFonts w:hint="eastAsia"/>
          <w:color w:val="000000"/>
          <w:szCs w:val="21"/>
        </w:rPr>
        <w:t>设计人员要求：</w:t>
      </w:r>
      <w:r>
        <w:rPr>
          <w:rFonts w:hint="eastAsia"/>
          <w:color w:val="000000"/>
          <w:szCs w:val="21"/>
          <w:u w:val="single"/>
        </w:rPr>
        <w:t>投标人</w:t>
      </w:r>
      <w:r w:rsidRPr="00A06B7A">
        <w:rPr>
          <w:rFonts w:hint="eastAsia"/>
          <w:color w:val="000000"/>
          <w:szCs w:val="21"/>
          <w:u w:val="single"/>
        </w:rPr>
        <w:t>拟派</w:t>
      </w:r>
      <w:r>
        <w:rPr>
          <w:rFonts w:hint="eastAsia"/>
          <w:color w:val="000000"/>
          <w:szCs w:val="21"/>
          <w:u w:val="single"/>
        </w:rPr>
        <w:t>项目负责人</w:t>
      </w:r>
      <w:r w:rsidRPr="00A06B7A">
        <w:rPr>
          <w:rFonts w:hint="eastAsia"/>
          <w:color w:val="000000"/>
          <w:szCs w:val="21"/>
          <w:u w:val="single"/>
        </w:rPr>
        <w:t>须具有一级注册建筑师执业资格</w:t>
      </w:r>
      <w:r>
        <w:rPr>
          <w:rFonts w:hint="eastAsia"/>
          <w:color w:val="000000"/>
          <w:szCs w:val="21"/>
          <w:u w:val="single"/>
        </w:rPr>
        <w:t>、高级工程师及以上职称（或等同），</w:t>
      </w:r>
      <w:r w:rsidRPr="00A06B7A">
        <w:rPr>
          <w:rFonts w:hint="eastAsia"/>
          <w:color w:val="000000"/>
          <w:szCs w:val="21"/>
          <w:u w:val="single"/>
        </w:rPr>
        <w:t>且具备以</w:t>
      </w:r>
      <w:r>
        <w:rPr>
          <w:rFonts w:hint="eastAsia"/>
          <w:color w:val="000000"/>
          <w:szCs w:val="21"/>
          <w:u w:val="single"/>
        </w:rPr>
        <w:t>项目负责人</w:t>
      </w:r>
      <w:r w:rsidRPr="00A06B7A">
        <w:rPr>
          <w:rFonts w:hint="eastAsia"/>
          <w:color w:val="000000"/>
          <w:szCs w:val="21"/>
          <w:u w:val="single"/>
        </w:rPr>
        <w:t>的身份主持过类似项目设计经验；</w:t>
      </w:r>
      <w:r>
        <w:rPr>
          <w:rFonts w:hint="eastAsia"/>
          <w:color w:val="000000"/>
          <w:szCs w:val="21"/>
          <w:u w:val="single"/>
        </w:rPr>
        <w:t>建筑</w:t>
      </w:r>
      <w:r w:rsidRPr="00C160F7">
        <w:rPr>
          <w:rFonts w:hint="eastAsia"/>
          <w:color w:val="000000"/>
          <w:szCs w:val="21"/>
          <w:u w:val="single"/>
        </w:rPr>
        <w:t>专业主设计师，</w:t>
      </w:r>
      <w:r>
        <w:rPr>
          <w:rFonts w:hint="eastAsia"/>
          <w:color w:val="000000"/>
          <w:szCs w:val="21"/>
          <w:u w:val="single"/>
        </w:rPr>
        <w:t>须具有</w:t>
      </w:r>
      <w:r w:rsidRPr="00A06B7A">
        <w:rPr>
          <w:rFonts w:hint="eastAsia"/>
          <w:color w:val="000000"/>
          <w:szCs w:val="21"/>
          <w:u w:val="single"/>
        </w:rPr>
        <w:t>一级注册建筑师执业资格</w:t>
      </w:r>
      <w:r>
        <w:rPr>
          <w:rFonts w:hint="eastAsia"/>
          <w:color w:val="000000"/>
          <w:szCs w:val="21"/>
          <w:u w:val="single"/>
        </w:rPr>
        <w:t>或高级工程师及以上职称（或等同）</w:t>
      </w:r>
      <w:r w:rsidRPr="00C160F7">
        <w:rPr>
          <w:rFonts w:hint="eastAsia"/>
          <w:color w:val="000000"/>
          <w:szCs w:val="21"/>
          <w:u w:val="single"/>
        </w:rPr>
        <w:t>。</w:t>
      </w:r>
    </w:p>
    <w:p w:rsidR="00D9302F" w:rsidRPr="00F10A64" w:rsidRDefault="00D9302F" w:rsidP="00D9302F">
      <w:pPr>
        <w:wordWrap w:val="0"/>
        <w:adjustRightInd w:val="0"/>
        <w:snapToGrid w:val="0"/>
        <w:spacing w:line="360" w:lineRule="auto"/>
        <w:ind w:firstLineChars="200" w:firstLine="420"/>
        <w:rPr>
          <w:color w:val="000000"/>
          <w:szCs w:val="21"/>
          <w:u w:val="single"/>
        </w:rPr>
      </w:pPr>
      <w:r w:rsidRPr="000920B2">
        <w:rPr>
          <w:color w:val="000000"/>
          <w:szCs w:val="21"/>
        </w:rPr>
        <w:t>（</w:t>
      </w:r>
      <w:r w:rsidRPr="000920B2">
        <w:rPr>
          <w:color w:val="000000"/>
          <w:szCs w:val="21"/>
        </w:rPr>
        <w:t>4</w:t>
      </w:r>
      <w:r w:rsidRPr="000920B2">
        <w:rPr>
          <w:color w:val="000000"/>
          <w:szCs w:val="21"/>
        </w:rPr>
        <w:t>）本标段</w:t>
      </w:r>
      <w:r w:rsidRPr="00042274">
        <w:rPr>
          <w:rFonts w:hint="eastAsia"/>
          <w:color w:val="000000"/>
          <w:szCs w:val="21"/>
          <w:u w:val="single"/>
        </w:rPr>
        <w:t xml:space="preserve"> </w:t>
      </w:r>
      <w:r w:rsidRPr="00042274">
        <w:rPr>
          <w:color w:val="000000"/>
          <w:szCs w:val="21"/>
          <w:u w:val="single"/>
        </w:rPr>
        <w:t>接受</w:t>
      </w:r>
      <w:r>
        <w:rPr>
          <w:rFonts w:hint="eastAsia"/>
          <w:color w:val="000000"/>
          <w:szCs w:val="21"/>
          <w:u w:val="single"/>
        </w:rPr>
        <w:t xml:space="preserve"> </w:t>
      </w:r>
      <w:r w:rsidRPr="000920B2">
        <w:rPr>
          <w:color w:val="000000"/>
          <w:szCs w:val="21"/>
        </w:rPr>
        <w:t>（接受或不接受）联合体投标申请。联合体投标的，应满足下列要求：</w:t>
      </w:r>
      <w:r w:rsidRPr="00F10A64">
        <w:rPr>
          <w:rFonts w:hint="eastAsia"/>
          <w:color w:val="000000"/>
          <w:szCs w:val="21"/>
        </w:rPr>
        <w:t>联合体成员数量</w:t>
      </w:r>
      <w:r w:rsidRPr="00F10A64">
        <w:rPr>
          <w:rFonts w:hint="eastAsia"/>
          <w:b/>
          <w:color w:val="000000"/>
          <w:szCs w:val="21"/>
          <w:u w:val="single"/>
        </w:rPr>
        <w:t>不超过</w:t>
      </w:r>
      <w:r>
        <w:rPr>
          <w:rFonts w:hint="eastAsia"/>
          <w:b/>
          <w:color w:val="000000"/>
          <w:szCs w:val="21"/>
          <w:u w:val="single"/>
        </w:rPr>
        <w:t>2</w:t>
      </w:r>
      <w:r w:rsidRPr="00F10A64">
        <w:rPr>
          <w:rFonts w:hint="eastAsia"/>
          <w:b/>
          <w:color w:val="000000"/>
          <w:szCs w:val="21"/>
          <w:u w:val="single"/>
        </w:rPr>
        <w:t>家</w:t>
      </w:r>
      <w:r w:rsidRPr="00F10A64">
        <w:rPr>
          <w:rFonts w:hint="eastAsia"/>
          <w:color w:val="000000"/>
          <w:szCs w:val="21"/>
        </w:rPr>
        <w:t>，除应满足本公告资格要求及公告说明规定外，还应符合以下要求：</w:t>
      </w:r>
      <w:r w:rsidRPr="00F10A64">
        <w:rPr>
          <w:rFonts w:hint="eastAsia"/>
          <w:color w:val="000000"/>
          <w:szCs w:val="21"/>
        </w:rPr>
        <w:t>1</w:t>
      </w:r>
      <w:r w:rsidRPr="00F10A64">
        <w:rPr>
          <w:rFonts w:hint="eastAsia"/>
          <w:color w:val="000000"/>
          <w:szCs w:val="21"/>
          <w:u w:val="single"/>
        </w:rPr>
        <w:t>）具备承担本项目的相应资质条件，</w:t>
      </w:r>
      <w:r w:rsidRPr="004C54A2">
        <w:rPr>
          <w:rFonts w:hint="eastAsia"/>
          <w:color w:val="000000"/>
          <w:szCs w:val="21"/>
        </w:rPr>
        <w:t>相</w:t>
      </w:r>
      <w:r w:rsidRPr="004C54A2">
        <w:rPr>
          <w:rFonts w:hint="eastAsia"/>
          <w:color w:val="000000"/>
          <w:szCs w:val="21"/>
          <w:u w:val="single"/>
        </w:rPr>
        <w:t>同专业的设计单位组成联合体，按照资质等级较低的设计单位确定设计等级；</w:t>
      </w:r>
      <w:r w:rsidRPr="004C54A2">
        <w:rPr>
          <w:rFonts w:hint="eastAsia"/>
          <w:color w:val="000000"/>
          <w:szCs w:val="21"/>
          <w:u w:val="single"/>
        </w:rPr>
        <w:t>2</w:t>
      </w:r>
      <w:r w:rsidRPr="004C54A2">
        <w:rPr>
          <w:rFonts w:hint="eastAsia"/>
          <w:color w:val="000000"/>
          <w:szCs w:val="21"/>
          <w:u w:val="single"/>
        </w:rPr>
        <w:t>）境外的</w:t>
      </w:r>
      <w:r>
        <w:rPr>
          <w:rFonts w:hint="eastAsia"/>
          <w:color w:val="000000"/>
          <w:szCs w:val="21"/>
          <w:u w:val="single"/>
        </w:rPr>
        <w:t>设计机构</w:t>
      </w:r>
      <w:r w:rsidRPr="004C54A2">
        <w:rPr>
          <w:rFonts w:hint="eastAsia"/>
          <w:color w:val="000000"/>
          <w:szCs w:val="21"/>
          <w:u w:val="single"/>
        </w:rPr>
        <w:t>与境内的</w:t>
      </w:r>
      <w:r>
        <w:rPr>
          <w:rFonts w:hint="eastAsia"/>
          <w:color w:val="000000"/>
          <w:szCs w:val="21"/>
          <w:u w:val="single"/>
        </w:rPr>
        <w:t>设计机构</w:t>
      </w:r>
      <w:r w:rsidRPr="004C54A2">
        <w:rPr>
          <w:rFonts w:hint="eastAsia"/>
          <w:color w:val="000000"/>
          <w:szCs w:val="21"/>
          <w:u w:val="single"/>
        </w:rPr>
        <w:t>组成联合体，</w:t>
      </w:r>
      <w:r>
        <w:rPr>
          <w:rFonts w:hint="eastAsia"/>
          <w:color w:val="000000"/>
          <w:szCs w:val="21"/>
          <w:u w:val="single"/>
        </w:rPr>
        <w:t>牵头人须为境内设计机构；</w:t>
      </w:r>
      <w:r w:rsidRPr="00F10A64">
        <w:rPr>
          <w:rFonts w:hint="eastAsia"/>
          <w:color w:val="000000"/>
          <w:szCs w:val="21"/>
          <w:u w:val="single"/>
        </w:rPr>
        <w:t>3)</w:t>
      </w:r>
      <w:r>
        <w:rPr>
          <w:rFonts w:hint="eastAsia"/>
          <w:color w:val="000000"/>
          <w:szCs w:val="21"/>
          <w:u w:val="single"/>
        </w:rPr>
        <w:t xml:space="preserve"> </w:t>
      </w:r>
      <w:r w:rsidRPr="00F10A64">
        <w:rPr>
          <w:rFonts w:hint="eastAsia"/>
          <w:color w:val="000000"/>
          <w:szCs w:val="21"/>
          <w:u w:val="single"/>
        </w:rPr>
        <w:t>除非另有规定或说明，本公告中“</w:t>
      </w:r>
      <w:r>
        <w:rPr>
          <w:rFonts w:hint="eastAsia"/>
          <w:color w:val="000000"/>
          <w:szCs w:val="21"/>
          <w:u w:val="single"/>
        </w:rPr>
        <w:t>投标</w:t>
      </w:r>
      <w:r w:rsidRPr="00F10A64">
        <w:rPr>
          <w:rFonts w:hint="eastAsia"/>
          <w:color w:val="000000"/>
          <w:szCs w:val="21"/>
          <w:u w:val="single"/>
        </w:rPr>
        <w:t>人”一词包括联合体的各方成员。</w:t>
      </w:r>
    </w:p>
    <w:p w:rsidR="00D9302F" w:rsidRPr="000920B2" w:rsidRDefault="00D9302F" w:rsidP="00D9302F">
      <w:pPr>
        <w:wordWrap w:val="0"/>
        <w:spacing w:line="360" w:lineRule="auto"/>
        <w:ind w:firstLineChars="200" w:firstLine="420"/>
        <w:rPr>
          <w:color w:val="000000"/>
          <w:szCs w:val="21"/>
        </w:rPr>
      </w:pPr>
      <w:r w:rsidRPr="000920B2">
        <w:rPr>
          <w:color w:val="000000"/>
          <w:szCs w:val="21"/>
        </w:rPr>
        <w:t xml:space="preserve">3.2 </w:t>
      </w:r>
      <w:r w:rsidRPr="000920B2">
        <w:rPr>
          <w:color w:val="000000"/>
          <w:szCs w:val="21"/>
        </w:rPr>
        <w:t>各投标人可就上述标段中的</w:t>
      </w:r>
      <w:r w:rsidRPr="00C860C8">
        <w:rPr>
          <w:rFonts w:hint="eastAsia"/>
          <w:color w:val="000000"/>
          <w:szCs w:val="21"/>
          <w:u w:val="single"/>
        </w:rPr>
        <w:t xml:space="preserve">  1  </w:t>
      </w:r>
      <w:r w:rsidRPr="000920B2">
        <w:rPr>
          <w:color w:val="000000"/>
          <w:szCs w:val="21"/>
        </w:rPr>
        <w:t>（具体数量）</w:t>
      </w:r>
      <w:proofErr w:type="gramStart"/>
      <w:r w:rsidRPr="000920B2">
        <w:rPr>
          <w:color w:val="000000"/>
          <w:szCs w:val="21"/>
        </w:rPr>
        <w:t>个</w:t>
      </w:r>
      <w:proofErr w:type="gramEnd"/>
      <w:r w:rsidRPr="000920B2">
        <w:rPr>
          <w:color w:val="000000"/>
          <w:szCs w:val="21"/>
        </w:rPr>
        <w:t>标段进行投标。</w:t>
      </w:r>
    </w:p>
    <w:p w:rsidR="00D9302F" w:rsidRPr="000920B2" w:rsidRDefault="00D9302F" w:rsidP="00D9302F">
      <w:pPr>
        <w:wordWrap w:val="0"/>
        <w:adjustRightInd w:val="0"/>
        <w:snapToGrid w:val="0"/>
        <w:spacing w:line="360" w:lineRule="auto"/>
        <w:ind w:firstLineChars="200" w:firstLine="420"/>
        <w:rPr>
          <w:color w:val="000000"/>
          <w:szCs w:val="21"/>
        </w:rPr>
      </w:pPr>
      <w:r w:rsidRPr="000920B2">
        <w:rPr>
          <w:color w:val="000000"/>
          <w:szCs w:val="21"/>
        </w:rPr>
        <w:t>3.3</w:t>
      </w:r>
      <w:r w:rsidRPr="000920B2">
        <w:rPr>
          <w:color w:val="000000"/>
          <w:szCs w:val="21"/>
        </w:rPr>
        <w:t>投标人未在</w:t>
      </w:r>
      <w:r w:rsidRPr="000920B2">
        <w:rPr>
          <w:color w:val="000000"/>
          <w:szCs w:val="21"/>
        </w:rPr>
        <w:t>“</w:t>
      </w:r>
      <w:r w:rsidRPr="000920B2">
        <w:rPr>
          <w:color w:val="000000"/>
          <w:szCs w:val="21"/>
        </w:rPr>
        <w:t>信用中国</w:t>
      </w:r>
      <w:r w:rsidRPr="000920B2">
        <w:rPr>
          <w:color w:val="000000"/>
          <w:szCs w:val="21"/>
        </w:rPr>
        <w:t>”</w:t>
      </w:r>
      <w:r w:rsidRPr="000920B2">
        <w:rPr>
          <w:color w:val="000000"/>
          <w:szCs w:val="21"/>
        </w:rPr>
        <w:t>网站（</w:t>
      </w:r>
      <w:r w:rsidRPr="000920B2">
        <w:rPr>
          <w:color w:val="000000"/>
          <w:szCs w:val="21"/>
        </w:rPr>
        <w:t>www.creditchina.gov.cn</w:t>
      </w:r>
      <w:r w:rsidRPr="000920B2">
        <w:rPr>
          <w:color w:val="000000"/>
          <w:szCs w:val="21"/>
        </w:rPr>
        <w:t>）中被列入失信被执行人名单，投标人未在国家企业信用信息公示系统（</w:t>
      </w:r>
      <w:r w:rsidRPr="000920B2">
        <w:rPr>
          <w:color w:val="000000"/>
          <w:szCs w:val="21"/>
        </w:rPr>
        <w:t>www.gsxt.gov.cn</w:t>
      </w:r>
      <w:r w:rsidRPr="000920B2">
        <w:rPr>
          <w:color w:val="000000"/>
          <w:szCs w:val="21"/>
        </w:rPr>
        <w:t>）中被列入严重违法失信企业名单，投标人未被列入铁路工程建设失信行为</w:t>
      </w:r>
      <w:r w:rsidRPr="000920B2">
        <w:rPr>
          <w:color w:val="000000"/>
          <w:szCs w:val="21"/>
        </w:rPr>
        <w:t>“</w:t>
      </w:r>
      <w:r w:rsidRPr="000920B2">
        <w:rPr>
          <w:color w:val="000000"/>
          <w:szCs w:val="21"/>
        </w:rPr>
        <w:t>黑名单</w:t>
      </w:r>
      <w:r w:rsidRPr="000920B2">
        <w:rPr>
          <w:color w:val="000000"/>
          <w:szCs w:val="21"/>
        </w:rPr>
        <w:t>”</w:t>
      </w:r>
      <w:r w:rsidRPr="000920B2">
        <w:rPr>
          <w:color w:val="000000"/>
          <w:szCs w:val="21"/>
        </w:rPr>
        <w:t>，投标人及其法定代表人在近</w:t>
      </w:r>
      <w:r w:rsidRPr="000920B2">
        <w:rPr>
          <w:color w:val="000000"/>
          <w:szCs w:val="21"/>
        </w:rPr>
        <w:t>3</w:t>
      </w:r>
      <w:r w:rsidRPr="000920B2">
        <w:rPr>
          <w:color w:val="000000"/>
          <w:szCs w:val="21"/>
        </w:rPr>
        <w:t>年不曾有行贿犯罪记录；</w:t>
      </w:r>
    </w:p>
    <w:p w:rsidR="00D9302F" w:rsidRDefault="00D9302F" w:rsidP="00D9302F">
      <w:pPr>
        <w:wordWrap w:val="0"/>
        <w:adjustRightInd w:val="0"/>
        <w:snapToGrid w:val="0"/>
        <w:spacing w:line="360" w:lineRule="auto"/>
        <w:ind w:firstLineChars="200" w:firstLine="420"/>
        <w:rPr>
          <w:rFonts w:hint="eastAsia"/>
          <w:color w:val="000000"/>
          <w:szCs w:val="21"/>
        </w:rPr>
      </w:pPr>
      <w:r w:rsidRPr="000920B2">
        <w:rPr>
          <w:color w:val="000000"/>
          <w:szCs w:val="21"/>
        </w:rPr>
        <w:t>其他信誉要求：未被取消或暂停投标资格（或不存在辖内失信的情形）、不存在</w:t>
      </w:r>
      <w:r>
        <w:rPr>
          <w:rFonts w:hint="eastAsia"/>
          <w:color w:val="000000"/>
          <w:szCs w:val="21"/>
        </w:rPr>
        <w:t>国铁集图</w:t>
      </w:r>
      <w:r w:rsidRPr="00AF6CDD">
        <w:rPr>
          <w:rFonts w:hint="eastAsia"/>
          <w:color w:val="000000"/>
          <w:szCs w:val="21"/>
        </w:rPr>
        <w:t>施工图评价结果为</w:t>
      </w:r>
      <w:r w:rsidRPr="00AF6CDD">
        <w:rPr>
          <w:rFonts w:hint="eastAsia"/>
          <w:color w:val="000000"/>
          <w:szCs w:val="21"/>
        </w:rPr>
        <w:t>C</w:t>
      </w:r>
      <w:r w:rsidRPr="00AF6CDD">
        <w:rPr>
          <w:rFonts w:hint="eastAsia"/>
          <w:color w:val="000000"/>
          <w:szCs w:val="21"/>
        </w:rPr>
        <w:t>级整改期内</w:t>
      </w:r>
      <w:r w:rsidRPr="00AF6CDD">
        <w:rPr>
          <w:color w:val="000000"/>
          <w:szCs w:val="21"/>
        </w:rPr>
        <w:t>的情形。</w:t>
      </w:r>
    </w:p>
    <w:p w:rsidR="00D9302F" w:rsidRPr="00AF6CDD" w:rsidRDefault="00D9302F" w:rsidP="00D9302F">
      <w:pPr>
        <w:pStyle w:val="2"/>
        <w:rPr>
          <w:rFonts w:hint="eastAsia"/>
        </w:rPr>
      </w:pPr>
      <w:bookmarkStart w:id="68" w:name="_Toc143093184"/>
      <w:r w:rsidRPr="00AF6CDD">
        <w:rPr>
          <w:rFonts w:hint="eastAsia"/>
        </w:rPr>
        <w:t>4.</w:t>
      </w:r>
      <w:r>
        <w:rPr>
          <w:rFonts w:hint="eastAsia"/>
        </w:rPr>
        <w:t xml:space="preserve"> </w:t>
      </w:r>
      <w:r w:rsidRPr="00AF6CDD">
        <w:rPr>
          <w:rFonts w:hint="eastAsia"/>
        </w:rPr>
        <w:t>是否有补偿金</w:t>
      </w:r>
      <w:bookmarkEnd w:id="68"/>
    </w:p>
    <w:p w:rsidR="00D9302F" w:rsidRPr="0063710C" w:rsidRDefault="00D9302F" w:rsidP="00D9302F">
      <w:pPr>
        <w:snapToGrid w:val="0"/>
        <w:spacing w:line="360" w:lineRule="auto"/>
        <w:ind w:firstLineChars="200" w:firstLine="420"/>
        <w:rPr>
          <w:szCs w:val="21"/>
        </w:rPr>
      </w:pPr>
      <w:r w:rsidRPr="0063710C">
        <w:rPr>
          <w:rFonts w:hint="eastAsia"/>
          <w:szCs w:val="21"/>
        </w:rPr>
        <w:t>是否有补偿金：</w:t>
      </w:r>
      <w:r w:rsidRPr="0063710C">
        <w:rPr>
          <w:rFonts w:hint="eastAsia"/>
          <w:szCs w:val="21"/>
          <w:u w:val="single"/>
        </w:rPr>
        <w:t xml:space="preserve">   </w:t>
      </w:r>
      <w:r w:rsidRPr="0063710C">
        <w:rPr>
          <w:rFonts w:hint="eastAsia"/>
          <w:szCs w:val="21"/>
          <w:u w:val="single"/>
        </w:rPr>
        <w:t>是</w:t>
      </w:r>
      <w:r w:rsidRPr="0063710C">
        <w:rPr>
          <w:rFonts w:hint="eastAsia"/>
          <w:szCs w:val="21"/>
          <w:u w:val="single"/>
        </w:rPr>
        <w:t xml:space="preserve">  </w:t>
      </w:r>
      <w:r w:rsidRPr="0063710C">
        <w:rPr>
          <w:rFonts w:hint="eastAsia"/>
          <w:szCs w:val="21"/>
        </w:rPr>
        <w:t>（是</w:t>
      </w:r>
      <w:r w:rsidRPr="0063710C">
        <w:rPr>
          <w:rFonts w:hint="eastAsia"/>
          <w:szCs w:val="21"/>
        </w:rPr>
        <w:t>/</w:t>
      </w:r>
      <w:r w:rsidRPr="0063710C">
        <w:rPr>
          <w:rFonts w:hint="eastAsia"/>
          <w:szCs w:val="21"/>
        </w:rPr>
        <w:t>否）。投标补偿：</w:t>
      </w:r>
      <w:r w:rsidRPr="0063710C">
        <w:rPr>
          <w:rFonts w:hint="eastAsia"/>
          <w:szCs w:val="21"/>
          <w:u w:val="single"/>
        </w:rPr>
        <w:t>招标人对</w:t>
      </w:r>
      <w:r>
        <w:rPr>
          <w:rFonts w:hint="eastAsia"/>
          <w:szCs w:val="21"/>
          <w:u w:val="single"/>
        </w:rPr>
        <w:t>技术方案得分</w:t>
      </w:r>
      <w:r w:rsidRPr="0063710C">
        <w:rPr>
          <w:rFonts w:hint="eastAsia"/>
          <w:szCs w:val="21"/>
          <w:u w:val="single"/>
        </w:rPr>
        <w:t>排名前</w:t>
      </w:r>
      <w:r w:rsidRPr="0063710C">
        <w:rPr>
          <w:rFonts w:hint="eastAsia"/>
          <w:szCs w:val="21"/>
          <w:u w:val="single"/>
        </w:rPr>
        <w:t>6</w:t>
      </w:r>
      <w:r>
        <w:rPr>
          <w:rFonts w:hint="eastAsia"/>
          <w:szCs w:val="21"/>
          <w:u w:val="single"/>
        </w:rPr>
        <w:t>且</w:t>
      </w:r>
      <w:r w:rsidRPr="00C860C8">
        <w:rPr>
          <w:rFonts w:hint="eastAsia"/>
          <w:szCs w:val="21"/>
          <w:u w:val="single"/>
        </w:rPr>
        <w:t>提交有效投标文件</w:t>
      </w:r>
      <w:r w:rsidRPr="0063710C">
        <w:rPr>
          <w:rFonts w:hint="eastAsia"/>
          <w:szCs w:val="21"/>
          <w:u w:val="single"/>
        </w:rPr>
        <w:t>的投标人支付补偿金。招标人按招标文件规定对获优胜方案的投标人每家支付补偿金</w:t>
      </w:r>
      <w:r>
        <w:rPr>
          <w:rFonts w:hint="eastAsia"/>
          <w:szCs w:val="21"/>
          <w:u w:val="single"/>
        </w:rPr>
        <w:t>20</w:t>
      </w:r>
      <w:r w:rsidRPr="0063710C">
        <w:rPr>
          <w:rFonts w:hint="eastAsia"/>
          <w:szCs w:val="21"/>
          <w:u w:val="single"/>
        </w:rPr>
        <w:t>万元人民币（含税），对其余投标人每家支付补偿金</w:t>
      </w:r>
      <w:r>
        <w:rPr>
          <w:rFonts w:hint="eastAsia"/>
          <w:szCs w:val="21"/>
          <w:u w:val="single"/>
        </w:rPr>
        <w:t>10</w:t>
      </w:r>
      <w:r w:rsidRPr="0063710C">
        <w:rPr>
          <w:rFonts w:hint="eastAsia"/>
          <w:szCs w:val="21"/>
          <w:u w:val="single"/>
        </w:rPr>
        <w:t>万元人民币（含税）。招标人对中标人不支付补偿金。</w:t>
      </w:r>
    </w:p>
    <w:p w:rsidR="00D9302F" w:rsidRPr="000823C4" w:rsidRDefault="00D9302F" w:rsidP="00D9302F">
      <w:pPr>
        <w:pStyle w:val="2"/>
        <w:rPr>
          <w:rFonts w:hint="eastAsia"/>
        </w:rPr>
      </w:pPr>
      <w:bookmarkStart w:id="69" w:name="_Toc1486089267"/>
      <w:bookmarkStart w:id="70" w:name="_Toc162239679"/>
      <w:bookmarkStart w:id="71" w:name="_Toc1473978681"/>
      <w:bookmarkStart w:id="72" w:name="_Toc21352"/>
      <w:bookmarkStart w:id="73" w:name="_Toc1957177284"/>
      <w:bookmarkStart w:id="74" w:name="_Toc16732"/>
      <w:bookmarkStart w:id="75" w:name="_Toc1089438409"/>
      <w:bookmarkStart w:id="76" w:name="_Toc580895992"/>
      <w:bookmarkStart w:id="77" w:name="_Toc1303510898"/>
      <w:bookmarkStart w:id="78" w:name="_Toc1730314659"/>
      <w:bookmarkStart w:id="79" w:name="_Toc1929654026"/>
      <w:bookmarkStart w:id="80" w:name="_Toc66269426"/>
      <w:bookmarkStart w:id="81" w:name="_Toc66438794"/>
      <w:bookmarkStart w:id="82" w:name="_Toc66439739"/>
      <w:bookmarkStart w:id="83" w:name="_Toc66441278"/>
      <w:bookmarkStart w:id="84" w:name="_Toc66452674"/>
      <w:bookmarkStart w:id="85" w:name="_Toc143093185"/>
      <w:r>
        <w:rPr>
          <w:rFonts w:hint="eastAsia"/>
        </w:rPr>
        <w:t>5</w:t>
      </w:r>
      <w:r w:rsidRPr="000823C4">
        <w:t xml:space="preserve">. </w:t>
      </w:r>
      <w:r w:rsidRPr="000823C4">
        <w:t>招标文件的获取</w:t>
      </w:r>
      <w:bookmarkEnd w:id="64"/>
      <w:bookmarkEnd w:id="65"/>
      <w:bookmarkEnd w:id="66"/>
      <w:bookmarkEnd w:id="67"/>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D9302F" w:rsidRPr="008F4739" w:rsidRDefault="00D9302F" w:rsidP="00D9302F">
      <w:pPr>
        <w:wordWrap w:val="0"/>
        <w:adjustRightInd w:val="0"/>
        <w:snapToGrid w:val="0"/>
        <w:spacing w:line="360" w:lineRule="auto"/>
        <w:ind w:firstLineChars="200" w:firstLine="420"/>
        <w:rPr>
          <w:rFonts w:hint="eastAsia"/>
          <w:color w:val="000000"/>
          <w:u w:val="single"/>
        </w:rPr>
      </w:pPr>
      <w:r>
        <w:rPr>
          <w:color w:val="000000"/>
        </w:rPr>
        <w:t>获取时间：</w:t>
      </w:r>
      <w:r w:rsidRPr="008F4739">
        <w:rPr>
          <w:rFonts w:hint="eastAsia"/>
          <w:color w:val="000000"/>
          <w:u w:val="single"/>
        </w:rPr>
        <w:t>2023-0</w:t>
      </w:r>
      <w:r>
        <w:rPr>
          <w:rFonts w:hint="eastAsia"/>
          <w:color w:val="000000"/>
          <w:u w:val="single"/>
        </w:rPr>
        <w:t>8</w:t>
      </w:r>
      <w:r w:rsidRPr="008F4739">
        <w:rPr>
          <w:rFonts w:hint="eastAsia"/>
          <w:color w:val="000000"/>
          <w:u w:val="single"/>
        </w:rPr>
        <w:t>-1</w:t>
      </w:r>
      <w:r>
        <w:rPr>
          <w:rFonts w:hint="eastAsia"/>
          <w:color w:val="000000"/>
          <w:u w:val="single"/>
        </w:rPr>
        <w:t>8</w:t>
      </w:r>
      <w:r w:rsidRPr="008F4739">
        <w:rPr>
          <w:rFonts w:hint="eastAsia"/>
          <w:color w:val="000000"/>
          <w:u w:val="single"/>
        </w:rPr>
        <w:t xml:space="preserve"> 09:</w:t>
      </w:r>
      <w:r>
        <w:rPr>
          <w:rFonts w:hint="eastAsia"/>
          <w:color w:val="000000"/>
          <w:u w:val="single"/>
        </w:rPr>
        <w:t>0</w:t>
      </w:r>
      <w:r w:rsidRPr="008F4739">
        <w:rPr>
          <w:rFonts w:hint="eastAsia"/>
          <w:color w:val="000000"/>
          <w:u w:val="single"/>
        </w:rPr>
        <w:t>0:00</w:t>
      </w:r>
      <w:r w:rsidRPr="008F4739">
        <w:rPr>
          <w:rFonts w:hint="eastAsia"/>
          <w:color w:val="000000"/>
          <w:u w:val="single"/>
        </w:rPr>
        <w:t>至</w:t>
      </w:r>
      <w:r w:rsidRPr="008F4739">
        <w:rPr>
          <w:rFonts w:hint="eastAsia"/>
          <w:color w:val="000000"/>
          <w:u w:val="single"/>
        </w:rPr>
        <w:t>2023-0</w:t>
      </w:r>
      <w:r>
        <w:rPr>
          <w:rFonts w:hint="eastAsia"/>
          <w:color w:val="000000"/>
          <w:u w:val="single"/>
        </w:rPr>
        <w:t>8</w:t>
      </w:r>
      <w:r w:rsidRPr="008F4739">
        <w:rPr>
          <w:rFonts w:hint="eastAsia"/>
          <w:color w:val="000000"/>
          <w:u w:val="single"/>
        </w:rPr>
        <w:t>-2</w:t>
      </w:r>
      <w:r>
        <w:rPr>
          <w:rFonts w:hint="eastAsia"/>
          <w:color w:val="000000"/>
          <w:u w:val="single"/>
        </w:rPr>
        <w:t>3</w:t>
      </w:r>
      <w:r w:rsidRPr="008F4739">
        <w:rPr>
          <w:rFonts w:hint="eastAsia"/>
          <w:color w:val="000000"/>
          <w:u w:val="single"/>
        </w:rPr>
        <w:t xml:space="preserve"> 09:</w:t>
      </w:r>
      <w:r>
        <w:rPr>
          <w:rFonts w:hint="eastAsia"/>
          <w:color w:val="000000"/>
          <w:u w:val="single"/>
        </w:rPr>
        <w:t>0</w:t>
      </w:r>
      <w:r w:rsidRPr="008F4739">
        <w:rPr>
          <w:rFonts w:hint="eastAsia"/>
          <w:color w:val="000000"/>
          <w:u w:val="single"/>
        </w:rPr>
        <w:t>0:00</w:t>
      </w:r>
    </w:p>
    <w:p w:rsidR="00D9302F" w:rsidRDefault="00D9302F" w:rsidP="00D9302F">
      <w:pPr>
        <w:wordWrap w:val="0"/>
        <w:adjustRightInd w:val="0"/>
        <w:snapToGrid w:val="0"/>
        <w:spacing w:line="360" w:lineRule="auto"/>
        <w:ind w:firstLineChars="200" w:firstLine="420"/>
        <w:rPr>
          <w:rFonts w:hint="eastAsia"/>
          <w:color w:val="000000"/>
        </w:rPr>
      </w:pPr>
      <w:r>
        <w:rPr>
          <w:rFonts w:hint="eastAsia"/>
          <w:color w:val="000000"/>
        </w:rPr>
        <w:t>获取地址：使用数字身份认证锁登录</w:t>
      </w:r>
      <w:r w:rsidRPr="008F4739">
        <w:rPr>
          <w:rFonts w:hint="eastAsia"/>
          <w:color w:val="000000"/>
        </w:rPr>
        <w:t>北京工程建设交易信息网</w:t>
      </w:r>
      <w:r w:rsidRPr="008F4739">
        <w:rPr>
          <w:rFonts w:hint="eastAsia"/>
          <w:color w:val="000000"/>
        </w:rPr>
        <w:t>(http://www.bcactc.com)</w:t>
      </w:r>
      <w:r>
        <w:rPr>
          <w:rFonts w:hint="eastAsia"/>
          <w:color w:val="000000"/>
        </w:rPr>
        <w:t>获取文件地址并保存获取文件地址回执。</w:t>
      </w:r>
      <w:r w:rsidRPr="006D3326">
        <w:rPr>
          <w:rFonts w:hint="eastAsia"/>
          <w:b/>
        </w:rPr>
        <w:t>未注册的投标人请先在北京工程建设交易信息网按注册操作说明进行注册并绑定数字证书。</w:t>
      </w:r>
      <w:r w:rsidRPr="004973C9">
        <w:rPr>
          <w:rFonts w:hint="eastAsia"/>
          <w:b/>
        </w:rPr>
        <w:t>联合体申请人需先在北京工程建设交易信息网交易系统中组建联合体后申请投标。</w:t>
      </w:r>
    </w:p>
    <w:p w:rsidR="00D9302F" w:rsidRPr="000823C4" w:rsidRDefault="00D9302F" w:rsidP="00D9302F">
      <w:pPr>
        <w:wordWrap w:val="0"/>
        <w:adjustRightInd w:val="0"/>
        <w:snapToGrid w:val="0"/>
        <w:spacing w:line="360" w:lineRule="auto"/>
        <w:ind w:firstLineChars="200" w:firstLine="420"/>
        <w:rPr>
          <w:rFonts w:hint="eastAsia"/>
        </w:rPr>
      </w:pPr>
      <w:r w:rsidRPr="003B7C57">
        <w:rPr>
          <w:szCs w:val="21"/>
        </w:rPr>
        <w:lastRenderedPageBreak/>
        <w:t>招标文件每套售价</w:t>
      </w:r>
      <w:r w:rsidRPr="00C860C8">
        <w:rPr>
          <w:rFonts w:hint="eastAsia"/>
          <w:szCs w:val="21"/>
          <w:u w:val="single"/>
        </w:rPr>
        <w:t xml:space="preserve"> </w:t>
      </w:r>
      <w:r w:rsidRPr="00C860C8">
        <w:rPr>
          <w:rFonts w:hint="eastAsia"/>
          <w:u w:val="single"/>
        </w:rPr>
        <w:t xml:space="preserve">0 </w:t>
      </w:r>
      <w:r w:rsidRPr="003B7C57">
        <w:t>元</w:t>
      </w:r>
      <w:r w:rsidRPr="003B7C57">
        <w:rPr>
          <w:szCs w:val="21"/>
        </w:rPr>
        <w:t>，售后不退。</w:t>
      </w:r>
    </w:p>
    <w:p w:rsidR="00D9302F" w:rsidRPr="000823C4" w:rsidRDefault="00D9302F" w:rsidP="00D9302F">
      <w:pPr>
        <w:pStyle w:val="2"/>
      </w:pPr>
      <w:bookmarkStart w:id="86" w:name="_Toc152042292"/>
      <w:bookmarkStart w:id="87" w:name="_Toc1865951158"/>
      <w:bookmarkStart w:id="88" w:name="_Toc1872246134"/>
      <w:bookmarkStart w:id="89" w:name="_Toc2076329608"/>
      <w:bookmarkStart w:id="90" w:name="_Toc152045516"/>
      <w:bookmarkStart w:id="91" w:name="_Toc144974484"/>
      <w:bookmarkStart w:id="92" w:name="_Toc555279108"/>
      <w:bookmarkStart w:id="93" w:name="_Toc12927"/>
      <w:bookmarkStart w:id="94" w:name="_Toc1774787865"/>
      <w:bookmarkStart w:id="95" w:name="_Toc672965703"/>
      <w:bookmarkStart w:id="96" w:name="_Toc1294429020"/>
      <w:bookmarkStart w:id="97" w:name="_Toc9077"/>
      <w:bookmarkStart w:id="98" w:name="_Toc179632532"/>
      <w:bookmarkStart w:id="99" w:name="_Toc681797235"/>
      <w:bookmarkStart w:id="100" w:name="_Toc690665922"/>
      <w:bookmarkStart w:id="101" w:name="_Toc66269427"/>
      <w:bookmarkStart w:id="102" w:name="_Toc66438795"/>
      <w:bookmarkStart w:id="103" w:name="_Toc66439740"/>
      <w:bookmarkStart w:id="104" w:name="_Toc66441279"/>
      <w:bookmarkStart w:id="105" w:name="_Toc66452675"/>
      <w:bookmarkStart w:id="106" w:name="_Toc143093186"/>
      <w:r>
        <w:rPr>
          <w:rFonts w:hint="eastAsia"/>
        </w:rPr>
        <w:t>6</w:t>
      </w:r>
      <w:r w:rsidRPr="000823C4">
        <w:t xml:space="preserve">. </w:t>
      </w:r>
      <w:r w:rsidRPr="000823C4">
        <w:t>投标文件的递交</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sidR="00D9302F" w:rsidRPr="00A57073" w:rsidRDefault="00D9302F" w:rsidP="00D9302F">
      <w:pPr>
        <w:wordWrap w:val="0"/>
        <w:spacing w:line="400" w:lineRule="exact"/>
        <w:ind w:firstLine="400"/>
        <w:rPr>
          <w:u w:val="single"/>
        </w:rPr>
      </w:pPr>
      <w:bookmarkStart w:id="107" w:name="_Toc1995357144"/>
      <w:bookmarkStart w:id="108" w:name="_Toc567027036"/>
      <w:bookmarkStart w:id="109" w:name="_Toc4925"/>
      <w:bookmarkStart w:id="110" w:name="_Toc1344960447"/>
      <w:bookmarkStart w:id="111" w:name="_Toc16014018"/>
      <w:bookmarkStart w:id="112" w:name="_Toc179632533"/>
      <w:bookmarkStart w:id="113" w:name="_Toc2113171051"/>
      <w:bookmarkStart w:id="114" w:name="_Toc14819"/>
      <w:bookmarkStart w:id="115" w:name="_Toc157499355"/>
      <w:bookmarkStart w:id="116" w:name="_Toc451531518"/>
      <w:bookmarkStart w:id="117" w:name="_Toc626803975"/>
      <w:bookmarkStart w:id="118" w:name="_Toc1239968030"/>
      <w:bookmarkStart w:id="119" w:name="_Toc11458476"/>
      <w:bookmarkStart w:id="120" w:name="_Toc66269428"/>
      <w:bookmarkStart w:id="121" w:name="_Toc66438796"/>
      <w:bookmarkStart w:id="122" w:name="_Toc66439741"/>
      <w:bookmarkStart w:id="123" w:name="_Toc66441280"/>
      <w:bookmarkStart w:id="124" w:name="_Toc66452676"/>
      <w:r w:rsidRPr="00A57073">
        <w:rPr>
          <w:rFonts w:hint="eastAsia"/>
        </w:rPr>
        <w:t>6.1</w:t>
      </w:r>
      <w:r>
        <w:rPr>
          <w:rFonts w:hint="eastAsia"/>
        </w:rPr>
        <w:t>投标</w:t>
      </w:r>
      <w:r w:rsidRPr="00A57073">
        <w:rPr>
          <w:rFonts w:hint="eastAsia"/>
        </w:rPr>
        <w:t>文件递交的时间为</w:t>
      </w:r>
      <w:r w:rsidRPr="00A57073">
        <w:rPr>
          <w:rFonts w:hint="eastAsia"/>
          <w:u w:val="single"/>
        </w:rPr>
        <w:t>2023-</w:t>
      </w:r>
      <w:r>
        <w:rPr>
          <w:rFonts w:hint="eastAsia"/>
          <w:u w:val="single"/>
        </w:rPr>
        <w:t>10</w:t>
      </w:r>
      <w:r w:rsidRPr="00A57073">
        <w:rPr>
          <w:rFonts w:hint="eastAsia"/>
          <w:u w:val="single"/>
        </w:rPr>
        <w:t>-</w:t>
      </w:r>
      <w:r>
        <w:rPr>
          <w:rFonts w:hint="eastAsia"/>
          <w:u w:val="single"/>
        </w:rPr>
        <w:t>10</w:t>
      </w:r>
      <w:r w:rsidRPr="00A57073">
        <w:rPr>
          <w:rFonts w:hint="eastAsia"/>
          <w:u w:val="single"/>
        </w:rPr>
        <w:t xml:space="preserve"> 0</w:t>
      </w:r>
      <w:r>
        <w:rPr>
          <w:rFonts w:hint="eastAsia"/>
          <w:u w:val="single"/>
        </w:rPr>
        <w:t>8</w:t>
      </w:r>
      <w:r w:rsidRPr="00A57073">
        <w:rPr>
          <w:rFonts w:hint="eastAsia"/>
          <w:u w:val="single"/>
        </w:rPr>
        <w:t>:</w:t>
      </w:r>
      <w:r>
        <w:rPr>
          <w:rFonts w:hint="eastAsia"/>
          <w:u w:val="single"/>
        </w:rPr>
        <w:t>3</w:t>
      </w:r>
      <w:r w:rsidRPr="00A57073">
        <w:rPr>
          <w:rFonts w:hint="eastAsia"/>
          <w:u w:val="single"/>
        </w:rPr>
        <w:t>0:00</w:t>
      </w:r>
      <w:r w:rsidRPr="00A57073">
        <w:rPr>
          <w:rFonts w:hint="eastAsia"/>
        </w:rPr>
        <w:t>至</w:t>
      </w:r>
      <w:r w:rsidRPr="00A57073">
        <w:rPr>
          <w:rFonts w:hint="eastAsia"/>
          <w:u w:val="single"/>
        </w:rPr>
        <w:t>2023-</w:t>
      </w:r>
      <w:r>
        <w:rPr>
          <w:rFonts w:hint="eastAsia"/>
          <w:u w:val="single"/>
        </w:rPr>
        <w:t>10</w:t>
      </w:r>
      <w:r w:rsidRPr="00A57073">
        <w:rPr>
          <w:rFonts w:hint="eastAsia"/>
          <w:u w:val="single"/>
        </w:rPr>
        <w:t>-</w:t>
      </w:r>
      <w:r>
        <w:rPr>
          <w:rFonts w:hint="eastAsia"/>
          <w:u w:val="single"/>
        </w:rPr>
        <w:t>10</w:t>
      </w:r>
      <w:r w:rsidRPr="00A57073">
        <w:rPr>
          <w:rFonts w:hint="eastAsia"/>
          <w:u w:val="single"/>
        </w:rPr>
        <w:t xml:space="preserve"> 1</w:t>
      </w:r>
      <w:r>
        <w:rPr>
          <w:rFonts w:hint="eastAsia"/>
          <w:u w:val="single"/>
        </w:rPr>
        <w:t>0</w:t>
      </w:r>
      <w:r w:rsidRPr="00A57073">
        <w:rPr>
          <w:rFonts w:hint="eastAsia"/>
          <w:u w:val="single"/>
        </w:rPr>
        <w:t>:00:00</w:t>
      </w:r>
      <w:r w:rsidRPr="00A57073">
        <w:rPr>
          <w:rFonts w:hint="eastAsia"/>
        </w:rPr>
        <w:t>，递交的截止时间为：</w:t>
      </w:r>
      <w:r w:rsidRPr="00A57073">
        <w:rPr>
          <w:rFonts w:hint="eastAsia"/>
          <w:u w:val="single"/>
        </w:rPr>
        <w:t>2023-</w:t>
      </w:r>
      <w:r>
        <w:rPr>
          <w:rFonts w:hint="eastAsia"/>
          <w:u w:val="single"/>
        </w:rPr>
        <w:t>10</w:t>
      </w:r>
      <w:r w:rsidRPr="00A57073">
        <w:rPr>
          <w:rFonts w:hint="eastAsia"/>
          <w:u w:val="single"/>
        </w:rPr>
        <w:t>-</w:t>
      </w:r>
      <w:r>
        <w:rPr>
          <w:rFonts w:hint="eastAsia"/>
          <w:u w:val="single"/>
        </w:rPr>
        <w:t>10</w:t>
      </w:r>
      <w:r w:rsidRPr="00A57073">
        <w:rPr>
          <w:rFonts w:hint="eastAsia"/>
          <w:u w:val="single"/>
        </w:rPr>
        <w:t xml:space="preserve"> 1</w:t>
      </w:r>
      <w:r>
        <w:rPr>
          <w:rFonts w:hint="eastAsia"/>
          <w:u w:val="single"/>
        </w:rPr>
        <w:t>0</w:t>
      </w:r>
      <w:r w:rsidRPr="00A57073">
        <w:rPr>
          <w:rFonts w:hint="eastAsia"/>
          <w:u w:val="single"/>
        </w:rPr>
        <w:t>:00:00</w:t>
      </w:r>
      <w:r w:rsidRPr="00A57073">
        <w:rPr>
          <w:rFonts w:hint="eastAsia"/>
        </w:rPr>
        <w:t>。地点</w:t>
      </w:r>
      <w:r>
        <w:rPr>
          <w:rFonts w:hint="eastAsia"/>
        </w:rPr>
        <w:t>为</w:t>
      </w:r>
      <w:r w:rsidRPr="00A57073">
        <w:rPr>
          <w:rFonts w:hint="eastAsia"/>
          <w:u w:val="single"/>
        </w:rPr>
        <w:t>北京市公共资源交易中心良乡市场指定开标室（北京市房山区长阳镇西</w:t>
      </w:r>
      <w:proofErr w:type="gramStart"/>
      <w:r w:rsidRPr="00A57073">
        <w:rPr>
          <w:rFonts w:hint="eastAsia"/>
          <w:u w:val="single"/>
        </w:rPr>
        <w:t>营路口北</w:t>
      </w:r>
      <w:proofErr w:type="gramEnd"/>
      <w:r w:rsidRPr="00A57073">
        <w:rPr>
          <w:rFonts w:hint="eastAsia"/>
          <w:u w:val="single"/>
        </w:rPr>
        <w:t>稻田南里</w:t>
      </w:r>
      <w:r w:rsidRPr="00A57073">
        <w:rPr>
          <w:rFonts w:hint="eastAsia"/>
          <w:u w:val="single"/>
        </w:rPr>
        <w:t>15</w:t>
      </w:r>
      <w:r w:rsidRPr="00A57073">
        <w:rPr>
          <w:rFonts w:hint="eastAsia"/>
          <w:u w:val="single"/>
        </w:rPr>
        <w:t>号）</w:t>
      </w:r>
      <w:r w:rsidRPr="00A57073">
        <w:rPr>
          <w:rFonts w:hint="eastAsia"/>
        </w:rPr>
        <w:t>。</w:t>
      </w:r>
    </w:p>
    <w:p w:rsidR="00D9302F" w:rsidRDefault="00D9302F" w:rsidP="00D9302F">
      <w:pPr>
        <w:wordWrap w:val="0"/>
        <w:spacing w:line="400" w:lineRule="exact"/>
        <w:ind w:firstLine="400"/>
        <w:rPr>
          <w:rFonts w:hint="eastAsia"/>
        </w:rPr>
      </w:pPr>
      <w:r w:rsidRPr="00A57073">
        <w:rPr>
          <w:rFonts w:hint="eastAsia"/>
        </w:rPr>
        <w:t>6.2</w:t>
      </w:r>
      <w:r>
        <w:rPr>
          <w:rFonts w:hint="eastAsia"/>
        </w:rPr>
        <w:t>投</w:t>
      </w:r>
      <w:r w:rsidRPr="00BE3EEC">
        <w:rPr>
          <w:rFonts w:hint="eastAsia"/>
        </w:rPr>
        <w:t>标</w:t>
      </w:r>
      <w:r w:rsidRPr="00BE3EEC">
        <w:t>人</w:t>
      </w:r>
      <w:r>
        <w:rPr>
          <w:rFonts w:hint="eastAsia"/>
        </w:rPr>
        <w:t>需</w:t>
      </w:r>
      <w:r w:rsidRPr="00BE3EEC">
        <w:rPr>
          <w:rFonts w:hint="eastAsia"/>
        </w:rPr>
        <w:t>随身</w:t>
      </w:r>
      <w:r w:rsidRPr="00BE3EEC">
        <w:t>携带从交易平台下载或打印的</w:t>
      </w:r>
      <w:r w:rsidRPr="00BE3EEC">
        <w:rPr>
          <w:rFonts w:hint="eastAsia"/>
        </w:rPr>
        <w:t>招标文件下载回执单、法定代表人身份证明或授权委托书递交投标文件</w:t>
      </w:r>
      <w:r>
        <w:rPr>
          <w:rFonts w:hint="eastAsia"/>
        </w:rPr>
        <w:t>。</w:t>
      </w:r>
    </w:p>
    <w:p w:rsidR="00D9302F" w:rsidRPr="00A57073" w:rsidRDefault="00D9302F" w:rsidP="00D9302F">
      <w:pPr>
        <w:wordWrap w:val="0"/>
        <w:spacing w:line="400" w:lineRule="exact"/>
        <w:ind w:firstLine="400"/>
      </w:pPr>
      <w:r>
        <w:rPr>
          <w:rFonts w:hint="eastAsia"/>
        </w:rPr>
        <w:t>6.3</w:t>
      </w:r>
      <w:r w:rsidRPr="00A57073">
        <w:t>逾期送达或者未送达指定地点或者不按照</w:t>
      </w:r>
      <w:r>
        <w:rPr>
          <w:rFonts w:hint="eastAsia"/>
        </w:rPr>
        <w:t>招标</w:t>
      </w:r>
      <w:r w:rsidRPr="00A57073">
        <w:t>文件要求密封的</w:t>
      </w:r>
      <w:r>
        <w:rPr>
          <w:rFonts w:hint="eastAsia"/>
        </w:rPr>
        <w:t>投标</w:t>
      </w:r>
      <w:r w:rsidRPr="00A57073">
        <w:t>文件，</w:t>
      </w:r>
      <w:r w:rsidRPr="000920B2">
        <w:rPr>
          <w:color w:val="000000"/>
          <w:szCs w:val="21"/>
        </w:rPr>
        <w:t>招标人将予以拒收</w:t>
      </w:r>
      <w:r w:rsidRPr="00A57073">
        <w:t>。</w:t>
      </w:r>
    </w:p>
    <w:p w:rsidR="00D9302F" w:rsidRPr="00A870A2" w:rsidRDefault="00D9302F" w:rsidP="00D9302F">
      <w:pPr>
        <w:pStyle w:val="2"/>
      </w:pPr>
      <w:bookmarkStart w:id="125" w:name="_Toc143093187"/>
      <w:r>
        <w:rPr>
          <w:rFonts w:hint="eastAsia"/>
        </w:rPr>
        <w:t>7</w:t>
      </w:r>
      <w:r w:rsidRPr="00A870A2">
        <w:t xml:space="preserve">. </w:t>
      </w:r>
      <w:r w:rsidRPr="00A870A2">
        <w:t>发布公告的媒介</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rsidR="00D9302F" w:rsidRDefault="00D9302F" w:rsidP="00D9302F">
      <w:pPr>
        <w:wordWrap w:val="0"/>
        <w:adjustRightInd w:val="0"/>
        <w:snapToGrid w:val="0"/>
        <w:spacing w:line="360" w:lineRule="auto"/>
        <w:ind w:firstLineChars="200" w:firstLine="420"/>
        <w:rPr>
          <w:rFonts w:hint="eastAsia"/>
          <w:color w:val="000000"/>
        </w:rPr>
      </w:pPr>
      <w:r w:rsidRPr="000920B2">
        <w:rPr>
          <w:color w:val="000000"/>
        </w:rPr>
        <w:t>本次招标公告同时在</w:t>
      </w:r>
      <w:r w:rsidRPr="00A870A2">
        <w:rPr>
          <w:rFonts w:hint="eastAsia"/>
          <w:color w:val="000000"/>
          <w:u w:val="single"/>
        </w:rPr>
        <w:t>北京工程建设交易信息网</w:t>
      </w:r>
      <w:r w:rsidRPr="00A870A2">
        <w:rPr>
          <w:rFonts w:hint="eastAsia"/>
          <w:color w:val="000000"/>
          <w:u w:val="single"/>
        </w:rPr>
        <w:t>(http://www.bcactc.com)</w:t>
      </w:r>
      <w:r w:rsidRPr="00A870A2">
        <w:rPr>
          <w:rFonts w:hint="eastAsia"/>
          <w:color w:val="000000"/>
          <w:u w:val="single"/>
        </w:rPr>
        <w:t>、</w:t>
      </w:r>
      <w:r w:rsidRPr="00E84C1A">
        <w:rPr>
          <w:rFonts w:hint="eastAsia"/>
          <w:color w:val="000000"/>
          <w:u w:val="single"/>
        </w:rPr>
        <w:t>北京市公共资源交易服务平台</w:t>
      </w:r>
      <w:r>
        <w:rPr>
          <w:rFonts w:hint="eastAsia"/>
          <w:color w:val="000000"/>
          <w:u w:val="single"/>
        </w:rPr>
        <w:t>（</w:t>
      </w:r>
      <w:r w:rsidRPr="00E84C1A">
        <w:rPr>
          <w:color w:val="000000"/>
          <w:u w:val="single"/>
        </w:rPr>
        <w:t>https://ggzyfw.beijing.gov.cn</w:t>
      </w:r>
      <w:r>
        <w:rPr>
          <w:color w:val="000000"/>
          <w:u w:val="single"/>
        </w:rPr>
        <w:t>）</w:t>
      </w:r>
      <w:r>
        <w:rPr>
          <w:rFonts w:hint="eastAsia"/>
          <w:color w:val="000000"/>
          <w:u w:val="single"/>
        </w:rPr>
        <w:t>、</w:t>
      </w:r>
      <w:r w:rsidRPr="00A870A2">
        <w:rPr>
          <w:rFonts w:hint="eastAsia"/>
          <w:color w:val="000000"/>
          <w:u w:val="single"/>
        </w:rPr>
        <w:t>中国铁路经济规划研究院有限公司官网（</w:t>
      </w:r>
      <w:r w:rsidRPr="00A870A2">
        <w:rPr>
          <w:rFonts w:hint="eastAsia"/>
          <w:color w:val="000000"/>
          <w:u w:val="single"/>
        </w:rPr>
        <w:t>http://www.crecc.com.cn</w:t>
      </w:r>
      <w:r w:rsidRPr="00A870A2">
        <w:rPr>
          <w:rFonts w:hint="eastAsia"/>
          <w:color w:val="000000"/>
          <w:u w:val="single"/>
        </w:rPr>
        <w:t>）</w:t>
      </w:r>
      <w:r w:rsidRPr="000920B2">
        <w:rPr>
          <w:color w:val="000000"/>
        </w:rPr>
        <w:t>上发布。</w:t>
      </w:r>
    </w:p>
    <w:p w:rsidR="00D9302F" w:rsidRDefault="00D9302F" w:rsidP="00D9302F">
      <w:pPr>
        <w:pStyle w:val="2"/>
        <w:rPr>
          <w:rFonts w:hint="eastAsia"/>
        </w:rPr>
      </w:pPr>
      <w:bookmarkStart w:id="126" w:name="_Toc491668154"/>
      <w:bookmarkStart w:id="127" w:name="_Toc23691524"/>
      <w:bookmarkStart w:id="128" w:name="_Toc152042293"/>
      <w:bookmarkStart w:id="129" w:name="_Toc1757486165"/>
      <w:bookmarkStart w:id="130" w:name="_Toc12231"/>
      <w:bookmarkStart w:id="131" w:name="_Toc307725014"/>
      <w:bookmarkStart w:id="132" w:name="_Toc25922"/>
      <w:bookmarkStart w:id="133" w:name="_Toc395484269"/>
      <w:bookmarkStart w:id="134" w:name="_Toc199097565"/>
      <w:bookmarkStart w:id="135" w:name="_Toc152045517"/>
      <w:bookmarkStart w:id="136" w:name="_Toc1025287148"/>
      <w:bookmarkStart w:id="137" w:name="_Toc892776856"/>
      <w:bookmarkStart w:id="138" w:name="_Toc179632534"/>
      <w:bookmarkStart w:id="139" w:name="_Toc144974485"/>
      <w:bookmarkStart w:id="140" w:name="_Toc1720106537"/>
      <w:bookmarkStart w:id="141" w:name="_Toc66269429"/>
      <w:bookmarkStart w:id="142" w:name="_Toc66438797"/>
      <w:bookmarkStart w:id="143" w:name="_Toc66439742"/>
      <w:bookmarkStart w:id="144" w:name="_Toc66441281"/>
      <w:bookmarkStart w:id="145" w:name="_Toc66452677"/>
      <w:bookmarkStart w:id="146" w:name="_Toc143093188"/>
      <w:r>
        <w:rPr>
          <w:rFonts w:hint="eastAsia"/>
        </w:rPr>
        <w:t>8</w:t>
      </w:r>
      <w:r w:rsidRPr="00A870A2">
        <w:t xml:space="preserve">. </w:t>
      </w:r>
      <w:r w:rsidRPr="00A870A2">
        <w:t>联系方式</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tbl>
      <w:tblPr>
        <w:tblW w:w="9073" w:type="dxa"/>
        <w:tblInd w:w="-142" w:type="dxa"/>
        <w:tblCellMar>
          <w:left w:w="0" w:type="dxa"/>
          <w:right w:w="0" w:type="dxa"/>
        </w:tblCellMar>
        <w:tblLook w:val="04A0"/>
      </w:tblPr>
      <w:tblGrid>
        <w:gridCol w:w="9073"/>
      </w:tblGrid>
      <w:tr w:rsidR="00D9302F" w:rsidRPr="007D1465" w:rsidTr="001B357B">
        <w:trPr>
          <w:cantSplit/>
        </w:trPr>
        <w:tc>
          <w:tcPr>
            <w:tcW w:w="9073" w:type="dxa"/>
            <w:shd w:val="clear" w:color="auto" w:fill="auto"/>
            <w:vAlign w:val="center"/>
            <w:hideMark/>
          </w:tcPr>
          <w:p w:rsidR="00D9302F" w:rsidRPr="000920B2" w:rsidRDefault="00D9302F" w:rsidP="001B357B">
            <w:pPr>
              <w:wordWrap w:val="0"/>
              <w:adjustRightInd w:val="0"/>
              <w:snapToGrid w:val="0"/>
              <w:spacing w:line="360" w:lineRule="auto"/>
              <w:rPr>
                <w:color w:val="000000"/>
              </w:rPr>
            </w:pPr>
            <w:r w:rsidRPr="000920B2">
              <w:rPr>
                <w:color w:val="000000"/>
              </w:rPr>
              <w:t>招标人：</w:t>
            </w:r>
            <w:r>
              <w:rPr>
                <w:rFonts w:hint="eastAsia"/>
                <w:color w:val="000000"/>
                <w:u w:val="single"/>
              </w:rPr>
              <w:t>滇南铁路建设指挥部</w:t>
            </w:r>
            <w:r>
              <w:rPr>
                <w:rFonts w:hint="eastAsia"/>
                <w:color w:val="000000"/>
                <w:u w:val="single"/>
              </w:rPr>
              <w:t xml:space="preserve">     </w:t>
            </w:r>
            <w:r>
              <w:rPr>
                <w:color w:val="000000"/>
              </w:rPr>
              <w:t xml:space="preserve">   </w:t>
            </w:r>
            <w:r w:rsidRPr="000920B2">
              <w:rPr>
                <w:color w:val="000000"/>
              </w:rPr>
              <w:t xml:space="preserve"> </w:t>
            </w:r>
            <w:r>
              <w:rPr>
                <w:rFonts w:hint="eastAsia"/>
                <w:color w:val="000000"/>
              </w:rPr>
              <w:t xml:space="preserve">    </w:t>
            </w:r>
            <w:r w:rsidRPr="000920B2">
              <w:rPr>
                <w:color w:val="000000"/>
              </w:rPr>
              <w:t>招标代理机构：</w:t>
            </w:r>
            <w:r w:rsidRPr="00E042D2">
              <w:rPr>
                <w:color w:val="000000"/>
                <w:u w:val="single"/>
              </w:rPr>
              <w:t>中国铁路经济规划研究院有限公司</w:t>
            </w:r>
          </w:p>
          <w:p w:rsidR="00D9302F" w:rsidRDefault="00D9302F" w:rsidP="001B357B">
            <w:pPr>
              <w:wordWrap w:val="0"/>
              <w:adjustRightInd w:val="0"/>
              <w:snapToGrid w:val="0"/>
              <w:spacing w:line="360" w:lineRule="auto"/>
              <w:rPr>
                <w:rFonts w:hint="eastAsia"/>
                <w:color w:val="000000"/>
                <w:u w:val="single"/>
              </w:rPr>
            </w:pPr>
            <w:r w:rsidRPr="000920B2">
              <w:rPr>
                <w:color w:val="000000"/>
              </w:rPr>
              <w:t>地址：</w:t>
            </w:r>
            <w:r>
              <w:rPr>
                <w:rFonts w:hint="eastAsia"/>
                <w:color w:val="000000"/>
                <w:u w:val="single"/>
              </w:rPr>
              <w:t xml:space="preserve"> </w:t>
            </w:r>
            <w:r>
              <w:rPr>
                <w:rFonts w:hint="eastAsia"/>
                <w:color w:val="000000"/>
                <w:u w:val="single"/>
              </w:rPr>
              <w:t>云南省玉溪市红塔区南祥路</w:t>
            </w:r>
            <w:r>
              <w:rPr>
                <w:rFonts w:hint="eastAsia"/>
                <w:color w:val="000000"/>
                <w:u w:val="single"/>
              </w:rPr>
              <w:t>22</w:t>
            </w:r>
            <w:r>
              <w:rPr>
                <w:rFonts w:hint="eastAsia"/>
                <w:color w:val="000000"/>
                <w:u w:val="single"/>
              </w:rPr>
              <w:t>号</w:t>
            </w:r>
            <w:r w:rsidRPr="00E042D2">
              <w:rPr>
                <w:rFonts w:hint="eastAsia"/>
                <w:color w:val="000000"/>
              </w:rPr>
              <w:t xml:space="preserve">   </w:t>
            </w:r>
            <w:r w:rsidRPr="000920B2">
              <w:rPr>
                <w:color w:val="000000"/>
              </w:rPr>
              <w:t>地址：</w:t>
            </w:r>
            <w:r w:rsidRPr="007D1465">
              <w:rPr>
                <w:color w:val="000000"/>
                <w:u w:val="single"/>
              </w:rPr>
              <w:t>北京市海淀区北</w:t>
            </w:r>
            <w:proofErr w:type="gramStart"/>
            <w:r w:rsidRPr="007D1465">
              <w:rPr>
                <w:color w:val="000000"/>
                <w:u w:val="single"/>
              </w:rPr>
              <w:t>蜂窝路乙</w:t>
            </w:r>
            <w:r w:rsidRPr="007D1465">
              <w:rPr>
                <w:color w:val="000000"/>
                <w:u w:val="single"/>
              </w:rPr>
              <w:t>29</w:t>
            </w:r>
            <w:r w:rsidRPr="007D1465">
              <w:rPr>
                <w:color w:val="000000"/>
                <w:u w:val="single"/>
              </w:rPr>
              <w:t>号</w:t>
            </w:r>
            <w:proofErr w:type="gramEnd"/>
            <w:r w:rsidRPr="000920B2">
              <w:rPr>
                <w:color w:val="000000"/>
              </w:rPr>
              <w:t xml:space="preserve">_ </w:t>
            </w:r>
          </w:p>
          <w:p w:rsidR="00D9302F" w:rsidRPr="000920B2" w:rsidRDefault="00D9302F" w:rsidP="001B357B">
            <w:pPr>
              <w:wordWrap w:val="0"/>
              <w:adjustRightInd w:val="0"/>
              <w:snapToGrid w:val="0"/>
              <w:spacing w:line="360" w:lineRule="auto"/>
              <w:rPr>
                <w:color w:val="000000"/>
              </w:rPr>
            </w:pPr>
            <w:r w:rsidRPr="000920B2">
              <w:rPr>
                <w:color w:val="000000"/>
              </w:rPr>
              <w:t>邮编：</w:t>
            </w:r>
            <w:r w:rsidRPr="00EF0DAB">
              <w:rPr>
                <w:rFonts w:hint="eastAsia"/>
                <w:color w:val="000000"/>
                <w:u w:val="single"/>
              </w:rPr>
              <w:t xml:space="preserve"> </w:t>
            </w:r>
            <w:r>
              <w:rPr>
                <w:rFonts w:hint="eastAsia"/>
                <w:color w:val="000000"/>
                <w:u w:val="single"/>
              </w:rPr>
              <w:t xml:space="preserve">653100                   </w:t>
            </w:r>
            <w:r w:rsidRPr="000920B2">
              <w:rPr>
                <w:color w:val="000000"/>
              </w:rPr>
              <w:t xml:space="preserve">     </w:t>
            </w:r>
            <w:r>
              <w:rPr>
                <w:rFonts w:hint="eastAsia"/>
                <w:color w:val="000000"/>
              </w:rPr>
              <w:t xml:space="preserve"> </w:t>
            </w:r>
            <w:r w:rsidRPr="000920B2">
              <w:rPr>
                <w:color w:val="000000"/>
              </w:rPr>
              <w:t xml:space="preserve"> </w:t>
            </w:r>
            <w:r w:rsidRPr="000920B2">
              <w:rPr>
                <w:color w:val="000000"/>
              </w:rPr>
              <w:t>邮编：</w:t>
            </w:r>
            <w:r>
              <w:rPr>
                <w:rFonts w:hint="eastAsia"/>
                <w:color w:val="000000"/>
              </w:rPr>
              <w:t xml:space="preserve"> </w:t>
            </w:r>
            <w:r w:rsidRPr="00BF18EA">
              <w:rPr>
                <w:rFonts w:hint="eastAsia"/>
                <w:color w:val="000000"/>
                <w:u w:val="single"/>
              </w:rPr>
              <w:t>10003</w:t>
            </w:r>
            <w:r>
              <w:rPr>
                <w:rFonts w:hint="eastAsia"/>
                <w:color w:val="000000"/>
                <w:u w:val="single"/>
              </w:rPr>
              <w:t xml:space="preserve">8                 </w:t>
            </w:r>
          </w:p>
          <w:p w:rsidR="00D9302F" w:rsidRPr="000920B2" w:rsidRDefault="00D9302F" w:rsidP="001B357B">
            <w:pPr>
              <w:wordWrap w:val="0"/>
              <w:adjustRightInd w:val="0"/>
              <w:snapToGrid w:val="0"/>
              <w:spacing w:line="360" w:lineRule="auto"/>
              <w:rPr>
                <w:color w:val="000000"/>
              </w:rPr>
            </w:pPr>
            <w:r w:rsidRPr="000920B2">
              <w:rPr>
                <w:color w:val="000000"/>
              </w:rPr>
              <w:t>联系人：</w:t>
            </w:r>
            <w:r w:rsidRPr="00E042D2">
              <w:rPr>
                <w:rFonts w:hint="eastAsia"/>
                <w:color w:val="000000"/>
                <w:u w:val="single"/>
              </w:rPr>
              <w:t xml:space="preserve">     </w:t>
            </w:r>
            <w:r>
              <w:rPr>
                <w:rFonts w:hint="eastAsia"/>
                <w:color w:val="000000"/>
                <w:u w:val="single"/>
              </w:rPr>
              <w:t>彭先生</w:t>
            </w:r>
            <w:r>
              <w:rPr>
                <w:rFonts w:hint="eastAsia"/>
                <w:color w:val="000000"/>
                <w:u w:val="single"/>
              </w:rPr>
              <w:t xml:space="preserve">              </w:t>
            </w:r>
            <w:r w:rsidRPr="000920B2">
              <w:rPr>
                <w:color w:val="000000"/>
              </w:rPr>
              <w:t xml:space="preserve">    </w:t>
            </w:r>
            <w:r>
              <w:rPr>
                <w:rFonts w:hint="eastAsia"/>
                <w:color w:val="000000"/>
              </w:rPr>
              <w:t xml:space="preserve"> </w:t>
            </w:r>
            <w:r w:rsidRPr="000920B2">
              <w:rPr>
                <w:color w:val="000000"/>
              </w:rPr>
              <w:t xml:space="preserve"> </w:t>
            </w:r>
            <w:r w:rsidRPr="000920B2">
              <w:rPr>
                <w:color w:val="000000"/>
              </w:rPr>
              <w:t>联系人：</w:t>
            </w:r>
            <w:r w:rsidRPr="00E042D2">
              <w:rPr>
                <w:rFonts w:hint="eastAsia"/>
                <w:color w:val="000000"/>
                <w:u w:val="single"/>
              </w:rPr>
              <w:t xml:space="preserve"> </w:t>
            </w:r>
            <w:r>
              <w:rPr>
                <w:rFonts w:hint="eastAsia"/>
                <w:color w:val="000000"/>
                <w:u w:val="single"/>
              </w:rPr>
              <w:t>刘女士</w:t>
            </w:r>
            <w:r>
              <w:rPr>
                <w:rFonts w:hint="eastAsia"/>
                <w:color w:val="000000"/>
                <w:u w:val="single"/>
              </w:rPr>
              <w:t xml:space="preserve">                     </w:t>
            </w:r>
          </w:p>
          <w:p w:rsidR="00D9302F" w:rsidRDefault="00D9302F" w:rsidP="001B357B">
            <w:pPr>
              <w:wordWrap w:val="0"/>
              <w:adjustRightInd w:val="0"/>
              <w:snapToGrid w:val="0"/>
              <w:spacing w:line="360" w:lineRule="auto"/>
              <w:rPr>
                <w:rFonts w:hint="eastAsia"/>
                <w:color w:val="000000"/>
              </w:rPr>
            </w:pPr>
            <w:r w:rsidRPr="000920B2">
              <w:rPr>
                <w:color w:val="000000"/>
              </w:rPr>
              <w:t>电话：</w:t>
            </w:r>
            <w:r>
              <w:rPr>
                <w:rFonts w:hint="eastAsia"/>
                <w:color w:val="000000"/>
                <w:u w:val="single"/>
              </w:rPr>
              <w:t xml:space="preserve">       0877-61111094      </w:t>
            </w:r>
            <w:r>
              <w:rPr>
                <w:rFonts w:hint="eastAsia"/>
                <w:color w:val="000000"/>
              </w:rPr>
              <w:t xml:space="preserve"> </w:t>
            </w:r>
            <w:r w:rsidRPr="000920B2">
              <w:rPr>
                <w:color w:val="000000"/>
              </w:rPr>
              <w:t xml:space="preserve">    </w:t>
            </w:r>
            <w:r>
              <w:rPr>
                <w:rFonts w:hint="eastAsia"/>
                <w:color w:val="000000"/>
              </w:rPr>
              <w:t xml:space="preserve"> </w:t>
            </w:r>
            <w:r w:rsidRPr="000920B2">
              <w:rPr>
                <w:color w:val="000000"/>
              </w:rPr>
              <w:t xml:space="preserve"> </w:t>
            </w:r>
            <w:r w:rsidRPr="000920B2">
              <w:rPr>
                <w:color w:val="000000"/>
              </w:rPr>
              <w:t>电话：</w:t>
            </w:r>
            <w:r w:rsidRPr="00E042D2">
              <w:rPr>
                <w:rFonts w:hint="eastAsia"/>
                <w:color w:val="000000"/>
                <w:u w:val="single"/>
              </w:rPr>
              <w:t xml:space="preserve">  </w:t>
            </w:r>
            <w:r w:rsidRPr="007D1465">
              <w:rPr>
                <w:color w:val="000000"/>
                <w:u w:val="single"/>
              </w:rPr>
              <w:t> 010-518</w:t>
            </w:r>
            <w:r w:rsidRPr="007D1465">
              <w:rPr>
                <w:rFonts w:hint="eastAsia"/>
                <w:color w:val="000000"/>
                <w:u w:val="single"/>
              </w:rPr>
              <w:t>92323</w:t>
            </w:r>
            <w:r>
              <w:rPr>
                <w:rFonts w:hint="eastAsia"/>
                <w:color w:val="000000"/>
                <w:u w:val="single"/>
              </w:rPr>
              <w:t xml:space="preserve">                 </w:t>
            </w:r>
          </w:p>
          <w:p w:rsidR="00D9302F" w:rsidRPr="000920B2" w:rsidRDefault="00D9302F" w:rsidP="001B357B">
            <w:pPr>
              <w:wordWrap w:val="0"/>
              <w:adjustRightInd w:val="0"/>
              <w:snapToGrid w:val="0"/>
              <w:spacing w:line="360" w:lineRule="auto"/>
              <w:rPr>
                <w:color w:val="000000"/>
              </w:rPr>
            </w:pPr>
            <w:r w:rsidRPr="000920B2">
              <w:rPr>
                <w:color w:val="000000"/>
              </w:rPr>
              <w:t>传真：</w:t>
            </w:r>
            <w:r>
              <w:rPr>
                <w:rFonts w:hint="eastAsia"/>
                <w:color w:val="000000"/>
                <w:u w:val="single"/>
              </w:rPr>
              <w:t xml:space="preserve">              </w:t>
            </w:r>
            <w:r w:rsidRPr="00E042D2">
              <w:rPr>
                <w:rFonts w:hint="eastAsia"/>
                <w:color w:val="000000"/>
                <w:u w:val="single"/>
              </w:rPr>
              <w:t>/</w:t>
            </w:r>
            <w:r>
              <w:rPr>
                <w:rFonts w:hint="eastAsia"/>
                <w:color w:val="000000"/>
                <w:u w:val="single"/>
              </w:rPr>
              <w:t xml:space="preserve">           </w:t>
            </w:r>
            <w:r w:rsidRPr="000920B2">
              <w:rPr>
                <w:color w:val="000000"/>
              </w:rPr>
              <w:t xml:space="preserve">     </w:t>
            </w:r>
            <w:r>
              <w:rPr>
                <w:rFonts w:hint="eastAsia"/>
                <w:color w:val="000000"/>
              </w:rPr>
              <w:t xml:space="preserve">  </w:t>
            </w:r>
            <w:r w:rsidRPr="000920B2">
              <w:rPr>
                <w:color w:val="000000"/>
              </w:rPr>
              <w:t>传真：</w:t>
            </w:r>
            <w:r w:rsidRPr="00E042D2">
              <w:rPr>
                <w:rFonts w:hint="eastAsia"/>
                <w:color w:val="000000"/>
                <w:u w:val="single"/>
              </w:rPr>
              <w:t xml:space="preserve"> </w:t>
            </w:r>
            <w:r>
              <w:rPr>
                <w:rFonts w:hint="eastAsia"/>
                <w:color w:val="000000"/>
                <w:u w:val="single"/>
              </w:rPr>
              <w:t xml:space="preserve">             </w:t>
            </w:r>
            <w:r w:rsidRPr="00E042D2">
              <w:rPr>
                <w:rFonts w:hint="eastAsia"/>
                <w:color w:val="000000"/>
                <w:u w:val="single"/>
              </w:rPr>
              <w:t>/</w:t>
            </w:r>
            <w:r>
              <w:rPr>
                <w:rFonts w:hint="eastAsia"/>
                <w:color w:val="000000"/>
                <w:u w:val="single"/>
              </w:rPr>
              <w:t xml:space="preserve">               </w:t>
            </w:r>
          </w:p>
          <w:p w:rsidR="00D9302F" w:rsidRDefault="00D9302F" w:rsidP="001B357B">
            <w:pPr>
              <w:wordWrap w:val="0"/>
              <w:adjustRightInd w:val="0"/>
              <w:snapToGrid w:val="0"/>
              <w:spacing w:line="360" w:lineRule="auto"/>
              <w:rPr>
                <w:rFonts w:hint="eastAsia"/>
                <w:color w:val="000000"/>
                <w:u w:val="single"/>
              </w:rPr>
            </w:pPr>
            <w:r w:rsidRPr="000920B2">
              <w:rPr>
                <w:color w:val="000000"/>
              </w:rPr>
              <w:t>电子邮箱：</w:t>
            </w:r>
            <w:hyperlink r:id="rId6" w:history="1">
              <w:r w:rsidRPr="00847EBE">
                <w:rPr>
                  <w:rStyle w:val="a5"/>
                  <w:rFonts w:hint="eastAsia"/>
                </w:rPr>
                <w:t>ymzhbgcb@163.com</w:t>
              </w:r>
            </w:hyperlink>
            <w:r>
              <w:rPr>
                <w:rFonts w:hint="eastAsia"/>
                <w:color w:val="000000"/>
                <w:u w:val="single"/>
              </w:rPr>
              <w:t xml:space="preserve">      </w:t>
            </w:r>
            <w:r w:rsidRPr="000920B2">
              <w:rPr>
                <w:color w:val="000000"/>
              </w:rPr>
              <w:t xml:space="preserve">    </w:t>
            </w:r>
            <w:r>
              <w:rPr>
                <w:rFonts w:hint="eastAsia"/>
                <w:color w:val="000000"/>
              </w:rPr>
              <w:t xml:space="preserve"> </w:t>
            </w:r>
            <w:r w:rsidRPr="000920B2">
              <w:rPr>
                <w:color w:val="000000"/>
              </w:rPr>
              <w:t xml:space="preserve"> </w:t>
            </w:r>
            <w:r w:rsidRPr="000920B2">
              <w:rPr>
                <w:color w:val="000000"/>
              </w:rPr>
              <w:t>电子邮箱：</w:t>
            </w:r>
            <w:r>
              <w:rPr>
                <w:rFonts w:hint="eastAsia"/>
                <w:color w:val="000000"/>
                <w:u w:val="single"/>
              </w:rPr>
              <w:t>297755794</w:t>
            </w:r>
            <w:r w:rsidRPr="0096408A">
              <w:rPr>
                <w:color w:val="000000"/>
                <w:u w:val="single"/>
              </w:rPr>
              <w:t>@</w:t>
            </w:r>
            <w:r>
              <w:rPr>
                <w:rFonts w:hint="eastAsia"/>
                <w:color w:val="000000"/>
                <w:u w:val="single"/>
              </w:rPr>
              <w:t>qq</w:t>
            </w:r>
            <w:r w:rsidRPr="0096408A">
              <w:rPr>
                <w:color w:val="000000"/>
                <w:u w:val="single"/>
              </w:rPr>
              <w:t>.com</w:t>
            </w:r>
            <w:r w:rsidRPr="007D1465">
              <w:rPr>
                <w:color w:val="000000"/>
                <w:u w:val="single"/>
              </w:rPr>
              <w:t> </w:t>
            </w:r>
            <w:r>
              <w:rPr>
                <w:rFonts w:hint="eastAsia"/>
                <w:color w:val="000000"/>
                <w:u w:val="single"/>
              </w:rPr>
              <w:t xml:space="preserve">        </w:t>
            </w:r>
          </w:p>
          <w:p w:rsidR="00D9302F" w:rsidRPr="007D1465" w:rsidRDefault="00D9302F" w:rsidP="001B357B">
            <w:pPr>
              <w:wordWrap w:val="0"/>
              <w:adjustRightInd w:val="0"/>
              <w:snapToGrid w:val="0"/>
              <w:spacing w:line="360" w:lineRule="auto"/>
              <w:rPr>
                <w:color w:val="000000"/>
              </w:rPr>
            </w:pPr>
            <w:r>
              <w:rPr>
                <w:color w:val="000000"/>
              </w:rPr>
              <w:t> </w:t>
            </w:r>
            <w:r w:rsidRPr="007D1465">
              <w:rPr>
                <w:color w:val="000000"/>
              </w:rPr>
              <w:t>网</w:t>
            </w:r>
            <w:r w:rsidRPr="007D1465">
              <w:rPr>
                <w:color w:val="000000"/>
              </w:rPr>
              <w:t>    </w:t>
            </w:r>
            <w:r w:rsidRPr="007D1465">
              <w:rPr>
                <w:color w:val="000000"/>
              </w:rPr>
              <w:t>址：</w:t>
            </w:r>
            <w:r w:rsidRPr="007D1465">
              <w:rPr>
                <w:color w:val="000000"/>
                <w:u w:val="single"/>
              </w:rPr>
              <w:t> </w:t>
            </w:r>
            <w:r>
              <w:rPr>
                <w:rFonts w:hint="eastAsia"/>
                <w:color w:val="000000"/>
                <w:u w:val="single"/>
              </w:rPr>
              <w:t xml:space="preserve">        </w:t>
            </w:r>
            <w:r w:rsidRPr="00E042D2">
              <w:rPr>
                <w:rFonts w:hint="eastAsia"/>
                <w:color w:val="000000"/>
                <w:u w:val="single"/>
              </w:rPr>
              <w:t>/</w:t>
            </w:r>
            <w:r>
              <w:rPr>
                <w:rFonts w:hint="eastAsia"/>
                <w:color w:val="000000"/>
                <w:u w:val="single"/>
              </w:rPr>
              <w:t xml:space="preserve">                </w:t>
            </w:r>
            <w:r w:rsidRPr="0096408A">
              <w:rPr>
                <w:rFonts w:hint="eastAsia"/>
                <w:color w:val="000000"/>
              </w:rPr>
              <w:t xml:space="preserve">    </w:t>
            </w:r>
            <w:r>
              <w:rPr>
                <w:rFonts w:hint="eastAsia"/>
                <w:color w:val="000000"/>
              </w:rPr>
              <w:t xml:space="preserve"> </w:t>
            </w:r>
            <w:r>
              <w:rPr>
                <w:color w:val="000000"/>
              </w:rPr>
              <w:t> </w:t>
            </w:r>
            <w:r w:rsidRPr="007D1465">
              <w:rPr>
                <w:color w:val="000000"/>
              </w:rPr>
              <w:t>网</w:t>
            </w:r>
            <w:r w:rsidRPr="007D1465">
              <w:rPr>
                <w:color w:val="000000"/>
              </w:rPr>
              <w:t>    </w:t>
            </w:r>
            <w:r w:rsidRPr="007D1465">
              <w:rPr>
                <w:color w:val="000000"/>
              </w:rPr>
              <w:t>址：</w:t>
            </w:r>
            <w:r w:rsidRPr="007D1465">
              <w:rPr>
                <w:color w:val="000000"/>
                <w:u w:val="single"/>
              </w:rPr>
              <w:t> </w:t>
            </w:r>
            <w:r w:rsidRPr="0096408A">
              <w:rPr>
                <w:rFonts w:hint="eastAsia"/>
                <w:color w:val="000000"/>
                <w:u w:val="single"/>
              </w:rPr>
              <w:t>www.crecc.com.cn</w:t>
            </w:r>
            <w:r>
              <w:rPr>
                <w:rFonts w:hint="eastAsia"/>
                <w:color w:val="000000"/>
                <w:u w:val="single"/>
              </w:rPr>
              <w:t xml:space="preserve">        </w:t>
            </w:r>
            <w:r w:rsidRPr="007D1465">
              <w:rPr>
                <w:color w:val="000000"/>
                <w:u w:val="single"/>
              </w:rPr>
              <w:t> </w:t>
            </w:r>
          </w:p>
        </w:tc>
      </w:tr>
    </w:tbl>
    <w:p w:rsidR="005F7F32" w:rsidRPr="00D9302F" w:rsidRDefault="005F7F32"/>
    <w:sectPr w:rsidR="005F7F32" w:rsidRPr="00D9302F" w:rsidSect="005F7F3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0EB9" w:rsidRDefault="00860EB9" w:rsidP="00D9302F">
      <w:r>
        <w:separator/>
      </w:r>
    </w:p>
  </w:endnote>
  <w:endnote w:type="continuationSeparator" w:id="0">
    <w:p w:rsidR="00860EB9" w:rsidRDefault="00860EB9" w:rsidP="00D930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0EB9" w:rsidRDefault="00860EB9" w:rsidP="00D9302F">
      <w:r>
        <w:separator/>
      </w:r>
    </w:p>
  </w:footnote>
  <w:footnote w:type="continuationSeparator" w:id="0">
    <w:p w:rsidR="00860EB9" w:rsidRDefault="00860EB9" w:rsidP="00D930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9302F"/>
    <w:rsid w:val="001A5801"/>
    <w:rsid w:val="0030327D"/>
    <w:rsid w:val="005274CA"/>
    <w:rsid w:val="005F7F32"/>
    <w:rsid w:val="00860EB9"/>
    <w:rsid w:val="00AE3BC0"/>
    <w:rsid w:val="00B13F35"/>
    <w:rsid w:val="00C17518"/>
    <w:rsid w:val="00D9302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02F"/>
    <w:pPr>
      <w:widowControl w:val="0"/>
      <w:jc w:val="both"/>
    </w:pPr>
    <w:rPr>
      <w:rFonts w:ascii="Times New Roman" w:eastAsia="宋体" w:hAnsi="Times New Roman" w:cs="Times New Roman"/>
      <w:szCs w:val="24"/>
    </w:rPr>
  </w:style>
  <w:style w:type="paragraph" w:styleId="1">
    <w:name w:val="heading 1"/>
    <w:aliases w:val="篇,标题 1-GL,H1,h1,h11,h12,h13,h14,h15,h16,宋二,节"/>
    <w:basedOn w:val="a"/>
    <w:next w:val="a"/>
    <w:link w:val="1Char"/>
    <w:qFormat/>
    <w:rsid w:val="00D9302F"/>
    <w:pPr>
      <w:keepNext/>
      <w:keepLines/>
      <w:spacing w:before="340" w:after="330" w:line="578" w:lineRule="auto"/>
      <w:outlineLvl w:val="0"/>
    </w:pPr>
    <w:rPr>
      <w:rFonts w:ascii="宋体" w:hAnsi="华文宋体"/>
      <w:b/>
      <w:kern w:val="44"/>
      <w:sz w:val="52"/>
      <w:szCs w:val="20"/>
    </w:rPr>
  </w:style>
  <w:style w:type="paragraph" w:styleId="2">
    <w:name w:val="heading 2"/>
    <w:basedOn w:val="a"/>
    <w:next w:val="a"/>
    <w:link w:val="2Char"/>
    <w:autoRedefine/>
    <w:qFormat/>
    <w:rsid w:val="00D9302F"/>
    <w:pPr>
      <w:tabs>
        <w:tab w:val="left" w:pos="576"/>
      </w:tabs>
      <w:spacing w:before="240" w:after="60"/>
      <w:ind w:rightChars="100" w:right="210" w:firstLineChars="950" w:firstLine="2861"/>
      <w:jc w:val="left"/>
      <w:outlineLvl w:val="1"/>
    </w:pPr>
    <w:rPr>
      <w:rFonts w:hAnsi="宋体"/>
      <w:b/>
      <w:sz w:val="3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9302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9302F"/>
    <w:rPr>
      <w:sz w:val="18"/>
      <w:szCs w:val="18"/>
    </w:rPr>
  </w:style>
  <w:style w:type="paragraph" w:styleId="a4">
    <w:name w:val="footer"/>
    <w:basedOn w:val="a"/>
    <w:link w:val="Char0"/>
    <w:uiPriority w:val="99"/>
    <w:semiHidden/>
    <w:unhideWhenUsed/>
    <w:rsid w:val="00D9302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9302F"/>
    <w:rPr>
      <w:sz w:val="18"/>
      <w:szCs w:val="18"/>
    </w:rPr>
  </w:style>
  <w:style w:type="character" w:customStyle="1" w:styleId="1Char">
    <w:name w:val="标题 1 Char"/>
    <w:basedOn w:val="a0"/>
    <w:link w:val="1"/>
    <w:rsid w:val="00D9302F"/>
    <w:rPr>
      <w:rFonts w:ascii="宋体" w:eastAsia="宋体" w:hAnsi="华文宋体" w:cs="Times New Roman"/>
      <w:b/>
      <w:kern w:val="44"/>
      <w:sz w:val="52"/>
      <w:szCs w:val="20"/>
    </w:rPr>
  </w:style>
  <w:style w:type="character" w:customStyle="1" w:styleId="2Char">
    <w:name w:val="标题 2 Char"/>
    <w:basedOn w:val="a0"/>
    <w:link w:val="2"/>
    <w:rsid w:val="00D9302F"/>
    <w:rPr>
      <w:rFonts w:ascii="Times New Roman" w:eastAsia="宋体" w:hAnsi="宋体" w:cs="Times New Roman"/>
      <w:b/>
      <w:sz w:val="30"/>
      <w:szCs w:val="32"/>
    </w:rPr>
  </w:style>
  <w:style w:type="character" w:styleId="a5">
    <w:name w:val="Hyperlink"/>
    <w:uiPriority w:val="99"/>
    <w:rsid w:val="00D9302F"/>
    <w:rPr>
      <w:color w:val="0000FF"/>
      <w:u w:val="single"/>
    </w:rPr>
  </w:style>
  <w:style w:type="paragraph" w:styleId="a6">
    <w:name w:val="Plain Text"/>
    <w:basedOn w:val="a"/>
    <w:link w:val="Char1"/>
    <w:qFormat/>
    <w:rsid w:val="00D9302F"/>
    <w:rPr>
      <w:rFonts w:ascii="宋体" w:eastAsia="华文宋体" w:hAnsi="Courier New"/>
      <w:sz w:val="28"/>
      <w:szCs w:val="20"/>
      <w:lang/>
    </w:rPr>
  </w:style>
  <w:style w:type="character" w:customStyle="1" w:styleId="Char1">
    <w:name w:val="纯文本 Char"/>
    <w:basedOn w:val="a0"/>
    <w:link w:val="a6"/>
    <w:rsid w:val="00D9302F"/>
    <w:rPr>
      <w:rFonts w:ascii="宋体" w:eastAsia="华文宋体" w:hAnsi="Courier New" w:cs="Times New Roman"/>
      <w:sz w:val="28"/>
      <w:szCs w:val="20"/>
      <w:lang/>
    </w:rPr>
  </w:style>
  <w:style w:type="paragraph" w:styleId="a7">
    <w:name w:val="List"/>
    <w:basedOn w:val="a"/>
    <w:qFormat/>
    <w:rsid w:val="00D9302F"/>
    <w:pPr>
      <w:ind w:left="200" w:hangingChars="200" w:hanging="2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mzhbgcb@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419</Words>
  <Characters>2391</Characters>
  <Application>Microsoft Office Word</Application>
  <DocSecurity>0</DocSecurity>
  <Lines>19</Lines>
  <Paragraphs>5</Paragraphs>
  <ScaleCrop>false</ScaleCrop>
  <Company/>
  <LinksUpToDate>false</LinksUpToDate>
  <CharactersWithSpaces>2805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刘振娟</dc:creator>
  <cp:keywords/>
  <dc:description/>
  <cp:lastModifiedBy>刘振娟</cp:lastModifiedBy>
  <cp:revision>3</cp:revision>
  <dcterms:created xsi:type="dcterms:W3CDTF">2023-08-17T06:51:00Z</dcterms:created>
  <dcterms:modified xsi:type="dcterms:W3CDTF">2023-08-17T06:51:00Z</dcterms:modified>
</cp:coreProperties>
</file>