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08" w:rsidRDefault="009375DD">
      <w:pPr>
        <w:pStyle w:val="a5"/>
        <w:adjustRightInd w:val="0"/>
        <w:snapToGrid w:val="0"/>
        <w:spacing w:line="560" w:lineRule="exact"/>
        <w:ind w:leftChars="300" w:left="630" w:firstLineChars="0" w:firstLine="0"/>
        <w:jc w:val="distribute"/>
        <w:rPr>
          <w:rFonts w:eastAsia="方正小标宋简体" w:cs="Times New Roman"/>
          <w:sz w:val="44"/>
          <w:szCs w:val="44"/>
        </w:rPr>
      </w:pPr>
      <w:r>
        <w:rPr>
          <w:rFonts w:eastAsia="方正小标宋简体" w:cs="Times New Roman" w:hint="eastAsia"/>
          <w:sz w:val="44"/>
          <w:szCs w:val="44"/>
        </w:rPr>
        <w:t>西安</w:t>
      </w:r>
      <w:r>
        <w:rPr>
          <w:rFonts w:eastAsia="方正小标宋简体" w:cs="Times New Roman" w:hint="eastAsia"/>
          <w:sz w:val="44"/>
          <w:szCs w:val="44"/>
        </w:rPr>
        <w:t>火车</w:t>
      </w:r>
      <w:r>
        <w:rPr>
          <w:rFonts w:eastAsia="方正小标宋简体" w:cs="Times New Roman" w:hint="eastAsia"/>
          <w:sz w:val="44"/>
          <w:szCs w:val="44"/>
        </w:rPr>
        <w:t>东站轨道交通</w:t>
      </w:r>
      <w:r>
        <w:rPr>
          <w:rFonts w:eastAsia="方正小标宋简体" w:cs="Times New Roman" w:hint="eastAsia"/>
          <w:sz w:val="44"/>
          <w:szCs w:val="44"/>
        </w:rPr>
        <w:t>规划相关</w:t>
      </w:r>
      <w:r>
        <w:rPr>
          <w:rFonts w:eastAsia="方正小标宋简体" w:cs="Times New Roman" w:hint="eastAsia"/>
          <w:sz w:val="44"/>
          <w:szCs w:val="44"/>
        </w:rPr>
        <w:t>情况</w:t>
      </w:r>
    </w:p>
    <w:p w:rsidR="00385F08" w:rsidRDefault="00385F08" w:rsidP="002C5ABD">
      <w:pPr>
        <w:pStyle w:val="a5"/>
        <w:spacing w:line="560" w:lineRule="exact"/>
        <w:ind w:firstLine="880"/>
        <w:jc w:val="distribute"/>
        <w:rPr>
          <w:rFonts w:eastAsia="方正小标宋简体" w:cs="Times New Roman"/>
          <w:sz w:val="44"/>
          <w:szCs w:val="44"/>
        </w:rPr>
      </w:pPr>
    </w:p>
    <w:p w:rsidR="00385F08" w:rsidRDefault="009375DD" w:rsidP="002C5ABD">
      <w:pPr>
        <w:pStyle w:val="a5"/>
        <w:spacing w:line="56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按照</w:t>
      </w:r>
      <w:r>
        <w:rPr>
          <w:rFonts w:eastAsia="仿宋_GB2312" w:cs="Times New Roman" w:hint="eastAsia"/>
          <w:color w:val="000000"/>
          <w:kern w:val="0"/>
          <w:sz w:val="32"/>
          <w:szCs w:val="32"/>
        </w:rPr>
        <w:t>正在进行的西安火车东站片区概念规划，</w:t>
      </w:r>
      <w:r>
        <w:rPr>
          <w:rFonts w:eastAsia="仿宋_GB2312" w:cs="Times New Roman"/>
          <w:color w:val="000000"/>
          <w:kern w:val="0"/>
          <w:sz w:val="32"/>
          <w:szCs w:val="32"/>
        </w:rPr>
        <w:t>西安东站片区规划有三条地铁线路</w:t>
      </w:r>
      <w:r>
        <w:rPr>
          <w:rFonts w:eastAsia="仿宋_GB2312" w:cs="Times New Roman" w:hint="eastAsia"/>
          <w:color w:val="000000"/>
          <w:kern w:val="0"/>
          <w:sz w:val="32"/>
          <w:szCs w:val="32"/>
        </w:rPr>
        <w:t>，</w:t>
      </w:r>
      <w:r>
        <w:rPr>
          <w:rFonts w:eastAsia="仿宋_GB2312" w:cs="Times New Roman"/>
          <w:color w:val="000000"/>
          <w:kern w:val="0"/>
          <w:sz w:val="32"/>
          <w:szCs w:val="32"/>
        </w:rPr>
        <w:t>包括</w:t>
      </w:r>
      <w:r>
        <w:rPr>
          <w:rFonts w:eastAsia="仿宋_GB2312" w:cs="Times New Roman" w:hint="eastAsia"/>
          <w:color w:val="000000"/>
          <w:kern w:val="0"/>
          <w:sz w:val="32"/>
          <w:szCs w:val="32"/>
        </w:rPr>
        <w:t>5</w:t>
      </w:r>
      <w:r>
        <w:rPr>
          <w:rFonts w:eastAsia="仿宋_GB2312" w:cs="Times New Roman" w:hint="eastAsia"/>
          <w:color w:val="000000"/>
          <w:kern w:val="0"/>
          <w:sz w:val="32"/>
          <w:szCs w:val="32"/>
        </w:rPr>
        <w:t>号线、</w:t>
      </w:r>
      <w:r>
        <w:rPr>
          <w:rFonts w:eastAsia="仿宋_GB2312" w:cs="Times New Roman" w:hint="eastAsia"/>
          <w:color w:val="000000"/>
          <w:kern w:val="0"/>
          <w:sz w:val="32"/>
          <w:szCs w:val="32"/>
        </w:rPr>
        <w:t>1</w:t>
      </w:r>
      <w:r>
        <w:rPr>
          <w:rFonts w:eastAsia="仿宋_GB2312" w:cs="Times New Roman"/>
          <w:color w:val="000000"/>
          <w:kern w:val="0"/>
          <w:sz w:val="32"/>
          <w:szCs w:val="32"/>
        </w:rPr>
        <w:t>3</w:t>
      </w:r>
      <w:r>
        <w:rPr>
          <w:rFonts w:eastAsia="仿宋_GB2312" w:cs="Times New Roman"/>
          <w:color w:val="000000"/>
          <w:kern w:val="0"/>
          <w:sz w:val="32"/>
          <w:szCs w:val="32"/>
        </w:rPr>
        <w:t>号线</w:t>
      </w:r>
      <w:r>
        <w:rPr>
          <w:rFonts w:eastAsia="仿宋_GB2312" w:cs="Times New Roman" w:hint="eastAsia"/>
          <w:color w:val="000000"/>
          <w:kern w:val="0"/>
          <w:sz w:val="32"/>
          <w:szCs w:val="32"/>
        </w:rPr>
        <w:t>、</w:t>
      </w:r>
      <w:r>
        <w:rPr>
          <w:rFonts w:eastAsia="仿宋_GB2312" w:cs="Times New Roman" w:hint="eastAsia"/>
          <w:color w:val="000000"/>
          <w:kern w:val="0"/>
          <w:sz w:val="32"/>
          <w:szCs w:val="32"/>
        </w:rPr>
        <w:t>1</w:t>
      </w:r>
      <w:r>
        <w:rPr>
          <w:rFonts w:eastAsia="仿宋_GB2312" w:cs="Times New Roman"/>
          <w:color w:val="000000"/>
          <w:kern w:val="0"/>
          <w:sz w:val="32"/>
          <w:szCs w:val="32"/>
        </w:rPr>
        <w:t>5</w:t>
      </w:r>
      <w:r>
        <w:rPr>
          <w:rFonts w:eastAsia="仿宋_GB2312" w:cs="Times New Roman"/>
          <w:color w:val="000000"/>
          <w:kern w:val="0"/>
          <w:sz w:val="32"/>
          <w:szCs w:val="32"/>
        </w:rPr>
        <w:t>号线</w:t>
      </w:r>
      <w:r>
        <w:rPr>
          <w:rFonts w:eastAsia="仿宋_GB2312" w:cs="Times New Roman" w:hint="eastAsia"/>
          <w:color w:val="000000"/>
          <w:kern w:val="0"/>
          <w:sz w:val="32"/>
          <w:szCs w:val="32"/>
        </w:rPr>
        <w:t>，</w:t>
      </w:r>
      <w:r>
        <w:rPr>
          <w:rFonts w:eastAsia="仿宋_GB2312" w:cs="Times New Roman" w:hint="eastAsia"/>
          <w:color w:val="000000"/>
          <w:kern w:val="0"/>
          <w:sz w:val="32"/>
          <w:szCs w:val="32"/>
        </w:rPr>
        <w:t>均为地下站，</w:t>
      </w:r>
      <w:r>
        <w:rPr>
          <w:rFonts w:eastAsia="仿宋_GB2312" w:cs="Times New Roman"/>
          <w:color w:val="000000"/>
          <w:kern w:val="0"/>
          <w:sz w:val="32"/>
          <w:szCs w:val="32"/>
        </w:rPr>
        <w:t>其中</w:t>
      </w:r>
      <w:r>
        <w:rPr>
          <w:rFonts w:eastAsia="仿宋_GB2312" w:cs="Times New Roman" w:hint="eastAsia"/>
          <w:color w:val="000000"/>
          <w:kern w:val="0"/>
          <w:sz w:val="32"/>
          <w:szCs w:val="32"/>
        </w:rPr>
        <w:t>5</w:t>
      </w:r>
      <w:r>
        <w:rPr>
          <w:rFonts w:eastAsia="仿宋_GB2312" w:cs="Times New Roman" w:hint="eastAsia"/>
          <w:color w:val="000000"/>
          <w:kern w:val="0"/>
          <w:sz w:val="32"/>
          <w:szCs w:val="32"/>
        </w:rPr>
        <w:t>号线为在建线路，其他为规划线路。由于国铁西安东站站位较原方案向南移动约</w:t>
      </w:r>
      <w:r>
        <w:rPr>
          <w:rFonts w:eastAsia="仿宋_GB2312" w:cs="Times New Roman" w:hint="eastAsia"/>
          <w:color w:val="000000"/>
          <w:kern w:val="0"/>
          <w:sz w:val="32"/>
          <w:szCs w:val="32"/>
        </w:rPr>
        <w:t>1km</w:t>
      </w:r>
      <w:r>
        <w:rPr>
          <w:rFonts w:eastAsia="仿宋_GB2312" w:cs="Times New Roman" w:hint="eastAsia"/>
          <w:color w:val="000000"/>
          <w:kern w:val="0"/>
          <w:sz w:val="32"/>
          <w:szCs w:val="32"/>
        </w:rPr>
        <w:t>，因而</w:t>
      </w:r>
      <w:r>
        <w:rPr>
          <w:rFonts w:eastAsia="仿宋_GB2312" w:cs="Times New Roman" w:hint="eastAsia"/>
          <w:color w:val="000000"/>
          <w:kern w:val="0"/>
          <w:sz w:val="32"/>
          <w:szCs w:val="32"/>
        </w:rPr>
        <w:t>5</w:t>
      </w:r>
      <w:r>
        <w:rPr>
          <w:rFonts w:eastAsia="仿宋_GB2312" w:cs="Times New Roman" w:hint="eastAsia"/>
          <w:color w:val="000000"/>
          <w:kern w:val="0"/>
          <w:sz w:val="32"/>
          <w:szCs w:val="32"/>
        </w:rPr>
        <w:t>号线在东站片区暂缓施工，按原规划方案剩余三殿村站（含）——西安东站（含）两站一区间未实施，本次结合国铁西安东站同步设计、同步实施，并充分利用已建工程，考虑将</w:t>
      </w:r>
      <w:r>
        <w:rPr>
          <w:rFonts w:eastAsia="仿宋_GB2312" w:cs="Times New Roman"/>
          <w:color w:val="000000"/>
          <w:kern w:val="0"/>
          <w:sz w:val="32"/>
          <w:szCs w:val="32"/>
        </w:rPr>
        <w:t>5</w:t>
      </w:r>
      <w:r>
        <w:rPr>
          <w:rFonts w:eastAsia="仿宋_GB2312" w:cs="Times New Roman" w:hint="eastAsia"/>
          <w:color w:val="000000"/>
          <w:kern w:val="0"/>
          <w:sz w:val="32"/>
          <w:szCs w:val="32"/>
        </w:rPr>
        <w:t>号线平行站房接入站前广场下方。原线网方案中</w:t>
      </w:r>
      <w:r>
        <w:rPr>
          <w:rFonts w:eastAsia="仿宋_GB2312" w:cs="Times New Roman" w:hint="eastAsia"/>
          <w:color w:val="000000"/>
          <w:kern w:val="0"/>
          <w:sz w:val="32"/>
          <w:szCs w:val="32"/>
        </w:rPr>
        <w:t>1</w:t>
      </w:r>
      <w:r>
        <w:rPr>
          <w:rFonts w:eastAsia="仿宋_GB2312" w:cs="Times New Roman"/>
          <w:color w:val="000000"/>
          <w:kern w:val="0"/>
          <w:sz w:val="32"/>
          <w:szCs w:val="32"/>
        </w:rPr>
        <w:t>3</w:t>
      </w:r>
      <w:r>
        <w:rPr>
          <w:rFonts w:eastAsia="仿宋_GB2312" w:cs="Times New Roman"/>
          <w:color w:val="000000"/>
          <w:kern w:val="0"/>
          <w:sz w:val="32"/>
          <w:szCs w:val="32"/>
        </w:rPr>
        <w:t>号线沿半引路敷设</w:t>
      </w:r>
      <w:r>
        <w:rPr>
          <w:rFonts w:eastAsia="仿宋_GB2312" w:cs="Times New Roman" w:hint="eastAsia"/>
          <w:color w:val="000000"/>
          <w:kern w:val="0"/>
          <w:sz w:val="32"/>
          <w:szCs w:val="32"/>
        </w:rPr>
        <w:t>，</w:t>
      </w:r>
      <w:r>
        <w:rPr>
          <w:rFonts w:eastAsia="仿宋_GB2312" w:cs="Times New Roman"/>
          <w:color w:val="000000"/>
          <w:kern w:val="0"/>
          <w:sz w:val="32"/>
          <w:szCs w:val="32"/>
        </w:rPr>
        <w:t>本次研究将</w:t>
      </w:r>
      <w:r>
        <w:rPr>
          <w:rFonts w:eastAsia="仿宋_GB2312" w:cs="Times New Roman" w:hint="eastAsia"/>
          <w:color w:val="000000"/>
          <w:kern w:val="0"/>
          <w:sz w:val="32"/>
          <w:szCs w:val="32"/>
        </w:rPr>
        <w:t>1</w:t>
      </w:r>
      <w:r>
        <w:rPr>
          <w:rFonts w:eastAsia="仿宋_GB2312" w:cs="Times New Roman"/>
          <w:color w:val="000000"/>
          <w:kern w:val="0"/>
          <w:sz w:val="32"/>
          <w:szCs w:val="32"/>
        </w:rPr>
        <w:t>3</w:t>
      </w:r>
      <w:r>
        <w:rPr>
          <w:rFonts w:eastAsia="仿宋_GB2312" w:cs="Times New Roman"/>
          <w:color w:val="000000"/>
          <w:kern w:val="0"/>
          <w:sz w:val="32"/>
          <w:szCs w:val="32"/>
        </w:rPr>
        <w:t>号线</w:t>
      </w:r>
      <w:r>
        <w:rPr>
          <w:rFonts w:eastAsia="仿宋_GB2312" w:cs="Times New Roman" w:hint="eastAsia"/>
          <w:color w:val="000000"/>
          <w:kern w:val="0"/>
          <w:sz w:val="32"/>
          <w:szCs w:val="32"/>
        </w:rPr>
        <w:t>调整至浐河西岸，增大线路对浐河西岸的辐射范围，带动沿线发展；线路自西安东站下方垂直引出，</w:t>
      </w:r>
      <w:r>
        <w:rPr>
          <w:rFonts w:eastAsia="仿宋_GB2312" w:cs="Times New Roman" w:hint="eastAsia"/>
          <w:color w:val="000000"/>
          <w:kern w:val="0"/>
          <w:sz w:val="32"/>
          <w:szCs w:val="32"/>
        </w:rPr>
        <w:t>上跨浐河后</w:t>
      </w:r>
      <w:r>
        <w:rPr>
          <w:rFonts w:eastAsia="仿宋_GB2312" w:cs="Times New Roman" w:hint="eastAsia"/>
          <w:color w:val="000000"/>
          <w:kern w:val="0"/>
          <w:sz w:val="32"/>
          <w:szCs w:val="32"/>
        </w:rPr>
        <w:t>在站前广场前方设置敞口段，并结合建筑的处理方式合理的化解轨道交通敞口段切割地块而带来的影响，而后线路下穿绕城高速，在高速西侧地块内设置浐河东路站。原线网中</w:t>
      </w:r>
      <w:r>
        <w:rPr>
          <w:rFonts w:eastAsia="仿宋_GB2312" w:cs="Times New Roman"/>
          <w:color w:val="000000"/>
          <w:kern w:val="0"/>
          <w:sz w:val="32"/>
          <w:szCs w:val="32"/>
        </w:rPr>
        <w:t>15</w:t>
      </w:r>
      <w:r>
        <w:rPr>
          <w:rFonts w:eastAsia="仿宋_GB2312" w:cs="Times New Roman" w:hint="eastAsia"/>
          <w:color w:val="000000"/>
          <w:kern w:val="0"/>
          <w:sz w:val="32"/>
          <w:szCs w:val="32"/>
        </w:rPr>
        <w:t>号线连接航天基地引入鸣犊镇，本次研究调整</w:t>
      </w:r>
      <w:r>
        <w:rPr>
          <w:rFonts w:eastAsia="仿宋_GB2312" w:cs="Times New Roman" w:hint="eastAsia"/>
          <w:color w:val="000000"/>
          <w:kern w:val="0"/>
          <w:sz w:val="32"/>
          <w:szCs w:val="32"/>
        </w:rPr>
        <w:t>1</w:t>
      </w:r>
      <w:r>
        <w:rPr>
          <w:rFonts w:eastAsia="仿宋_GB2312" w:cs="Times New Roman"/>
          <w:color w:val="000000"/>
          <w:kern w:val="0"/>
          <w:sz w:val="32"/>
          <w:szCs w:val="32"/>
        </w:rPr>
        <w:t>5</w:t>
      </w:r>
      <w:r>
        <w:rPr>
          <w:rFonts w:eastAsia="仿宋_GB2312" w:cs="Times New Roman"/>
          <w:color w:val="000000"/>
          <w:kern w:val="0"/>
          <w:sz w:val="32"/>
          <w:szCs w:val="32"/>
        </w:rPr>
        <w:t>号线路由走向</w:t>
      </w:r>
      <w:r>
        <w:rPr>
          <w:rFonts w:eastAsia="仿宋_GB2312" w:cs="Times New Roman" w:hint="eastAsia"/>
          <w:color w:val="000000"/>
          <w:kern w:val="0"/>
          <w:sz w:val="32"/>
          <w:szCs w:val="32"/>
        </w:rPr>
        <w:t>，向西连接长安和航天基地，东延跨浐河，经半引路地下，</w:t>
      </w:r>
      <w:r>
        <w:rPr>
          <w:rFonts w:eastAsia="仿宋_GB2312" w:cs="Times New Roman"/>
          <w:color w:val="000000"/>
          <w:kern w:val="0"/>
          <w:sz w:val="32"/>
          <w:szCs w:val="32"/>
        </w:rPr>
        <w:t>垂直西安东站站房接入</w:t>
      </w:r>
      <w:r>
        <w:rPr>
          <w:rFonts w:eastAsia="仿宋_GB2312" w:cs="Times New Roman" w:hint="eastAsia"/>
          <w:color w:val="000000"/>
          <w:kern w:val="0"/>
          <w:sz w:val="32"/>
          <w:szCs w:val="32"/>
        </w:rPr>
        <w:t>。</w:t>
      </w:r>
    </w:p>
    <w:p w:rsidR="00385F08" w:rsidRDefault="009375DD" w:rsidP="002C5ABD">
      <w:pPr>
        <w:pStyle w:val="a5"/>
        <w:spacing w:line="560" w:lineRule="exact"/>
        <w:ind w:firstLine="640"/>
        <w:rPr>
          <w:rFonts w:eastAsia="仿宋_GB2312" w:cs="Times New Roman"/>
          <w:color w:val="000000"/>
          <w:kern w:val="0"/>
          <w:sz w:val="32"/>
          <w:szCs w:val="32"/>
        </w:rPr>
      </w:pPr>
      <w:r>
        <w:rPr>
          <w:rFonts w:eastAsia="仿宋_GB2312" w:cs="Times New Roman" w:hint="eastAsia"/>
          <w:color w:val="000000"/>
          <w:kern w:val="0"/>
          <w:sz w:val="32"/>
          <w:szCs w:val="32"/>
        </w:rPr>
        <w:t>车站区域有</w:t>
      </w:r>
      <w:r>
        <w:rPr>
          <w:rFonts w:eastAsia="仿宋_GB2312" w:cs="Times New Roman" w:hint="eastAsia"/>
          <w:color w:val="000000"/>
          <w:kern w:val="0"/>
          <w:sz w:val="32"/>
          <w:szCs w:val="32"/>
        </w:rPr>
        <w:t>5</w:t>
      </w:r>
      <w:r>
        <w:rPr>
          <w:rFonts w:eastAsia="仿宋_GB2312" w:cs="Times New Roman" w:hint="eastAsia"/>
          <w:color w:val="000000"/>
          <w:kern w:val="0"/>
          <w:sz w:val="32"/>
          <w:szCs w:val="32"/>
        </w:rPr>
        <w:t>、</w:t>
      </w:r>
      <w:r>
        <w:rPr>
          <w:rFonts w:eastAsia="仿宋_GB2312" w:cs="Times New Roman" w:hint="eastAsia"/>
          <w:color w:val="000000"/>
          <w:kern w:val="0"/>
          <w:sz w:val="32"/>
          <w:szCs w:val="32"/>
        </w:rPr>
        <w:t>13</w:t>
      </w:r>
      <w:r>
        <w:rPr>
          <w:rFonts w:eastAsia="仿宋_GB2312" w:cs="Times New Roman" w:hint="eastAsia"/>
          <w:color w:val="000000"/>
          <w:kern w:val="0"/>
          <w:sz w:val="32"/>
          <w:szCs w:val="32"/>
        </w:rPr>
        <w:t>、</w:t>
      </w:r>
      <w:r>
        <w:rPr>
          <w:rFonts w:eastAsia="仿宋_GB2312" w:cs="Times New Roman" w:hint="eastAsia"/>
          <w:color w:val="000000"/>
          <w:kern w:val="0"/>
          <w:sz w:val="32"/>
          <w:szCs w:val="32"/>
        </w:rPr>
        <w:t>15</w:t>
      </w:r>
      <w:r>
        <w:rPr>
          <w:rFonts w:eastAsia="仿宋_GB2312" w:cs="Times New Roman" w:hint="eastAsia"/>
          <w:color w:val="000000"/>
          <w:kern w:val="0"/>
          <w:sz w:val="32"/>
          <w:szCs w:val="32"/>
        </w:rPr>
        <w:t>三条地铁换乘，地下一层中部设置</w:t>
      </w:r>
      <w:r>
        <w:rPr>
          <w:rFonts w:eastAsia="仿宋_GB2312" w:cs="Times New Roman" w:hint="eastAsia"/>
          <w:color w:val="000000"/>
          <w:kern w:val="0"/>
          <w:sz w:val="32"/>
          <w:szCs w:val="32"/>
        </w:rPr>
        <w:t>T</w:t>
      </w:r>
      <w:r>
        <w:rPr>
          <w:rFonts w:eastAsia="仿宋_GB2312" w:cs="Times New Roman" w:hint="eastAsia"/>
          <w:color w:val="000000"/>
          <w:kern w:val="0"/>
          <w:sz w:val="32"/>
          <w:szCs w:val="32"/>
        </w:rPr>
        <w:t>型地铁综合站厅，通往三条线站台层。两侧设置快速进站厅，主要满足地铁旅客以及国铁换乘旅客快速进入国铁车站上车。外围设置网约车停车场、社会停车场。</w:t>
      </w:r>
    </w:p>
    <w:p w:rsidR="00385F08" w:rsidRDefault="009375DD">
      <w:pPr>
        <w:pStyle w:val="a5"/>
        <w:spacing w:line="560" w:lineRule="exact"/>
        <w:ind w:firstLine="560"/>
        <w:rPr>
          <w:rFonts w:eastAsia="仿宋_GB2312" w:cs="Times New Roman"/>
          <w:color w:val="000000"/>
          <w:kern w:val="0"/>
          <w:sz w:val="32"/>
          <w:szCs w:val="32"/>
        </w:rPr>
      </w:pPr>
      <w:r>
        <w:rPr>
          <w:noProof/>
        </w:rPr>
        <w:lastRenderedPageBreak/>
        <w:drawing>
          <wp:anchor distT="0" distB="0" distL="0" distR="0" simplePos="0" relativeHeight="251664384" behindDoc="0" locked="0" layoutInCell="1" allowOverlap="1">
            <wp:simplePos x="0" y="0"/>
            <wp:positionH relativeFrom="column">
              <wp:posOffset>200025</wp:posOffset>
            </wp:positionH>
            <wp:positionV relativeFrom="paragraph">
              <wp:posOffset>1586230</wp:posOffset>
            </wp:positionV>
            <wp:extent cx="4902835" cy="4642485"/>
            <wp:effectExtent l="9525" t="9525" r="21590" b="15240"/>
            <wp:wrapTopAndBottom/>
            <wp:docPr id="34" name="图片 34" descr="C:\Users\aluminum\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luminum\Desktop\图片1.pn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02835" cy="4642485"/>
                    </a:xfrm>
                    <a:prstGeom prst="rect">
                      <a:avLst/>
                    </a:prstGeom>
                    <a:noFill/>
                    <a:ln w="6350">
                      <a:solidFill>
                        <a:schemeClr val="tx1"/>
                      </a:solidFill>
                    </a:ln>
                  </pic:spPr>
                </pic:pic>
              </a:graphicData>
            </a:graphic>
          </wp:anchor>
        </w:drawing>
      </w:r>
      <w:r>
        <w:rPr>
          <w:rFonts w:eastAsia="仿宋_GB2312" w:cs="Times New Roman" w:hint="eastAsia"/>
          <w:color w:val="000000"/>
          <w:kern w:val="0"/>
          <w:sz w:val="32"/>
          <w:szCs w:val="32"/>
        </w:rPr>
        <w:t>5</w:t>
      </w:r>
      <w:r>
        <w:rPr>
          <w:rFonts w:eastAsia="仿宋_GB2312" w:cs="Times New Roman" w:hint="eastAsia"/>
          <w:color w:val="000000"/>
          <w:kern w:val="0"/>
          <w:sz w:val="32"/>
          <w:szCs w:val="32"/>
        </w:rPr>
        <w:t>号线为地下二层站，站台平行国铁位于站前广场下方；</w:t>
      </w:r>
      <w:r>
        <w:rPr>
          <w:rFonts w:eastAsia="仿宋_GB2312" w:cs="Times New Roman" w:hint="eastAsia"/>
          <w:color w:val="000000"/>
          <w:kern w:val="0"/>
          <w:sz w:val="32"/>
          <w:szCs w:val="32"/>
        </w:rPr>
        <w:t>13</w:t>
      </w:r>
      <w:r>
        <w:rPr>
          <w:rFonts w:eastAsia="仿宋_GB2312" w:cs="Times New Roman" w:hint="eastAsia"/>
          <w:color w:val="000000"/>
          <w:kern w:val="0"/>
          <w:sz w:val="32"/>
          <w:szCs w:val="32"/>
        </w:rPr>
        <w:t>、</w:t>
      </w:r>
      <w:r>
        <w:rPr>
          <w:rFonts w:eastAsia="仿宋_GB2312" w:cs="Times New Roman" w:hint="eastAsia"/>
          <w:color w:val="000000"/>
          <w:kern w:val="0"/>
          <w:sz w:val="32"/>
          <w:szCs w:val="32"/>
        </w:rPr>
        <w:t>15</w:t>
      </w:r>
      <w:r>
        <w:rPr>
          <w:rFonts w:eastAsia="仿宋_GB2312" w:cs="Times New Roman" w:hint="eastAsia"/>
          <w:color w:val="000000"/>
          <w:kern w:val="0"/>
          <w:sz w:val="32"/>
          <w:szCs w:val="32"/>
        </w:rPr>
        <w:t>号线为地下三层站，地下二层为其设备层，地下三层为其站台层</w:t>
      </w:r>
      <w:r>
        <w:rPr>
          <w:rFonts w:eastAsia="仿宋_GB2312" w:cs="Times New Roman" w:hint="eastAsia"/>
          <w:color w:val="000000"/>
          <w:kern w:val="0"/>
          <w:sz w:val="32"/>
          <w:szCs w:val="32"/>
        </w:rPr>
        <w:t>，</w:t>
      </w:r>
      <w:r>
        <w:rPr>
          <w:rFonts w:eastAsia="仿宋_GB2312" w:cs="Times New Roman" w:hint="eastAsia"/>
          <w:color w:val="000000"/>
          <w:kern w:val="0"/>
          <w:sz w:val="32"/>
          <w:szCs w:val="32"/>
        </w:rPr>
        <w:t>与</w:t>
      </w:r>
      <w:r>
        <w:rPr>
          <w:rFonts w:eastAsia="仿宋_GB2312" w:cs="Times New Roman" w:hint="eastAsia"/>
          <w:color w:val="000000"/>
          <w:kern w:val="0"/>
          <w:sz w:val="32"/>
          <w:szCs w:val="32"/>
        </w:rPr>
        <w:t>5</w:t>
      </w:r>
      <w:r>
        <w:rPr>
          <w:rFonts w:eastAsia="仿宋_GB2312" w:cs="Times New Roman" w:hint="eastAsia"/>
          <w:color w:val="000000"/>
          <w:kern w:val="0"/>
          <w:sz w:val="32"/>
          <w:szCs w:val="32"/>
        </w:rPr>
        <w:t>号线站台层呈垂直布置。</w:t>
      </w:r>
    </w:p>
    <w:p w:rsidR="00385F08" w:rsidRDefault="00385F08" w:rsidP="002C5ABD">
      <w:pPr>
        <w:pStyle w:val="a5"/>
        <w:spacing w:line="560" w:lineRule="exact"/>
        <w:ind w:firstLine="640"/>
        <w:rPr>
          <w:rFonts w:eastAsia="仿宋_GB2312" w:cs="Times New Roman"/>
          <w:color w:val="000000"/>
          <w:kern w:val="0"/>
          <w:sz w:val="32"/>
          <w:szCs w:val="32"/>
        </w:rPr>
      </w:pPr>
    </w:p>
    <w:p w:rsidR="00385F08" w:rsidRDefault="00385F08" w:rsidP="002C5ABD">
      <w:pPr>
        <w:pStyle w:val="a5"/>
        <w:spacing w:line="560" w:lineRule="exact"/>
        <w:ind w:firstLine="640"/>
        <w:rPr>
          <w:rFonts w:eastAsia="仿宋_GB2312" w:cs="Times New Roman"/>
          <w:color w:val="000000"/>
          <w:kern w:val="0"/>
          <w:sz w:val="32"/>
          <w:szCs w:val="32"/>
        </w:rPr>
      </w:pPr>
    </w:p>
    <w:p w:rsidR="00385F08" w:rsidRDefault="00385F08">
      <w:pPr>
        <w:spacing w:line="560" w:lineRule="exact"/>
      </w:pPr>
    </w:p>
    <w:p w:rsidR="00385F08" w:rsidRDefault="00385F08">
      <w:pPr>
        <w:spacing w:line="560" w:lineRule="exact"/>
      </w:pPr>
    </w:p>
    <w:p w:rsidR="00385F08" w:rsidRDefault="00385F08">
      <w:pPr>
        <w:spacing w:line="560" w:lineRule="exact"/>
      </w:pPr>
    </w:p>
    <w:p w:rsidR="00385F08" w:rsidRDefault="00385F08">
      <w:pPr>
        <w:spacing w:line="560" w:lineRule="exact"/>
      </w:pPr>
    </w:p>
    <w:p w:rsidR="00385F08" w:rsidRDefault="00385F08">
      <w:pPr>
        <w:spacing w:line="560" w:lineRule="exact"/>
      </w:pPr>
    </w:p>
    <w:p w:rsidR="00385F08" w:rsidRDefault="009375DD">
      <w:pPr>
        <w:spacing w:line="560" w:lineRule="exact"/>
      </w:pPr>
      <w:r>
        <w:rPr>
          <w:rFonts w:hint="eastAsia"/>
          <w:noProof/>
        </w:rPr>
        <w:lastRenderedPageBreak/>
        <w:drawing>
          <wp:anchor distT="0" distB="0" distL="114935" distR="114935" simplePos="0" relativeHeight="251666432" behindDoc="0" locked="0" layoutInCell="1" allowOverlap="1">
            <wp:simplePos x="0" y="0"/>
            <wp:positionH relativeFrom="column">
              <wp:posOffset>-328295</wp:posOffset>
            </wp:positionH>
            <wp:positionV relativeFrom="paragraph">
              <wp:posOffset>133350</wp:posOffset>
            </wp:positionV>
            <wp:extent cx="6090920" cy="6134735"/>
            <wp:effectExtent l="0" t="0" r="5080" b="18415"/>
            <wp:wrapTopAndBottom/>
            <wp:docPr id="1" name="图片 1" descr="1592439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2439623(1)"/>
                    <pic:cNvPicPr>
                      <a:picLocks noChangeAspect="1"/>
                    </pic:cNvPicPr>
                  </pic:nvPicPr>
                  <pic:blipFill>
                    <a:blip r:embed="rId8" cstate="print"/>
                    <a:stretch>
                      <a:fillRect/>
                    </a:stretch>
                  </pic:blipFill>
                  <pic:spPr>
                    <a:xfrm>
                      <a:off x="0" y="0"/>
                      <a:ext cx="6090920" cy="6134735"/>
                    </a:xfrm>
                    <a:prstGeom prst="rect">
                      <a:avLst/>
                    </a:prstGeom>
                  </pic:spPr>
                </pic:pic>
              </a:graphicData>
            </a:graphic>
          </wp:anchor>
        </w:drawing>
      </w:r>
    </w:p>
    <w:p w:rsidR="00385F08" w:rsidRDefault="009375DD">
      <w:pPr>
        <w:spacing w:line="620" w:lineRule="exact"/>
        <w:ind w:firstLineChars="850" w:firstLine="2720"/>
        <w:jc w:val="right"/>
      </w:pPr>
      <w:r>
        <w:rPr>
          <w:rFonts w:ascii="Times New Roman" w:eastAsia="仿宋_GB2312" w:hAnsi="Times New Roman" w:cs="Times New Roman" w:hint="eastAsia"/>
          <w:color w:val="000000"/>
          <w:kern w:val="0"/>
          <w:sz w:val="32"/>
          <w:szCs w:val="32"/>
        </w:rPr>
        <w:t xml:space="preserve">           </w:t>
      </w:r>
    </w:p>
    <w:sectPr w:rsidR="00385F08" w:rsidSect="00385F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DD" w:rsidRDefault="009375DD" w:rsidP="002C5ABD">
      <w:r>
        <w:separator/>
      </w:r>
    </w:p>
  </w:endnote>
  <w:endnote w:type="continuationSeparator" w:id="0">
    <w:p w:rsidR="009375DD" w:rsidRDefault="009375DD" w:rsidP="002C5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DD" w:rsidRDefault="009375DD" w:rsidP="002C5ABD">
      <w:r>
        <w:separator/>
      </w:r>
    </w:p>
  </w:footnote>
  <w:footnote w:type="continuationSeparator" w:id="0">
    <w:p w:rsidR="009375DD" w:rsidRDefault="009375DD" w:rsidP="002C5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F08"/>
    <w:rsid w:val="002C5ABD"/>
    <w:rsid w:val="00385F08"/>
    <w:rsid w:val="009375DD"/>
    <w:rsid w:val="081E2A16"/>
    <w:rsid w:val="098B4F4D"/>
    <w:rsid w:val="09CB30EA"/>
    <w:rsid w:val="0DAA7B45"/>
    <w:rsid w:val="10C748B4"/>
    <w:rsid w:val="115A6FE7"/>
    <w:rsid w:val="11D82AF5"/>
    <w:rsid w:val="171A10F6"/>
    <w:rsid w:val="17850469"/>
    <w:rsid w:val="1AED69F5"/>
    <w:rsid w:val="1FE150C4"/>
    <w:rsid w:val="27B06D54"/>
    <w:rsid w:val="2C980AC2"/>
    <w:rsid w:val="2D3D0695"/>
    <w:rsid w:val="320A0B27"/>
    <w:rsid w:val="37332FB6"/>
    <w:rsid w:val="3DF2675D"/>
    <w:rsid w:val="3ECE05E6"/>
    <w:rsid w:val="428069D6"/>
    <w:rsid w:val="434E5520"/>
    <w:rsid w:val="49855572"/>
    <w:rsid w:val="4A272902"/>
    <w:rsid w:val="4C640AEC"/>
    <w:rsid w:val="4EC26BC6"/>
    <w:rsid w:val="515F6B52"/>
    <w:rsid w:val="55C647E8"/>
    <w:rsid w:val="56A617E5"/>
    <w:rsid w:val="59DA4923"/>
    <w:rsid w:val="63F75D14"/>
    <w:rsid w:val="658605E4"/>
    <w:rsid w:val="74A27232"/>
    <w:rsid w:val="76DD6947"/>
    <w:rsid w:val="78D41E6D"/>
    <w:rsid w:val="7ABB4628"/>
    <w:rsid w:val="7B900049"/>
    <w:rsid w:val="7E2D5D3C"/>
    <w:rsid w:val="7E5A4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85F0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385F08"/>
    <w:pPr>
      <w:spacing w:after="120"/>
    </w:pPr>
  </w:style>
  <w:style w:type="paragraph" w:styleId="a4">
    <w:name w:val="footer"/>
    <w:basedOn w:val="a"/>
    <w:uiPriority w:val="99"/>
    <w:qFormat/>
    <w:rsid w:val="00385F08"/>
    <w:pPr>
      <w:tabs>
        <w:tab w:val="center" w:pos="4140"/>
        <w:tab w:val="right" w:pos="8300"/>
      </w:tabs>
      <w:snapToGrid w:val="0"/>
      <w:jc w:val="left"/>
    </w:pPr>
    <w:rPr>
      <w:sz w:val="18"/>
      <w:szCs w:val="18"/>
    </w:rPr>
  </w:style>
  <w:style w:type="paragraph" w:customStyle="1" w:styleId="a5">
    <w:name w:val="正文样式"/>
    <w:basedOn w:val="a3"/>
    <w:qFormat/>
    <w:rsid w:val="00385F08"/>
    <w:pPr>
      <w:autoSpaceDE w:val="0"/>
      <w:autoSpaceDN w:val="0"/>
      <w:spacing w:after="0" w:line="360" w:lineRule="auto"/>
      <w:ind w:firstLineChars="200" w:firstLine="200"/>
    </w:pPr>
    <w:rPr>
      <w:rFonts w:ascii="Times New Roman" w:hAnsi="Times New Roman" w:cs="宋体"/>
      <w:sz w:val="28"/>
      <w:szCs w:val="28"/>
    </w:rPr>
  </w:style>
  <w:style w:type="paragraph" w:styleId="a6">
    <w:name w:val="header"/>
    <w:basedOn w:val="a"/>
    <w:link w:val="Char"/>
    <w:rsid w:val="002C5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C5AB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张凯</cp:lastModifiedBy>
  <cp:revision>2</cp:revision>
  <dcterms:created xsi:type="dcterms:W3CDTF">2019-12-17T02:36:00Z</dcterms:created>
  <dcterms:modified xsi:type="dcterms:W3CDTF">2020-06-29T00:41:00Z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